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DB09" w14:textId="77777777" w:rsidR="00D11559" w:rsidRDefault="00D11559" w:rsidP="00D11559"/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11559" w:rsidRPr="00130160" w14:paraId="6A746C24" w14:textId="77777777" w:rsidTr="004533BA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14:paraId="3E4EA749" w14:textId="77777777" w:rsidR="00D11559" w:rsidRPr="00130160" w:rsidRDefault="00D11559" w:rsidP="004533BA">
            <w:pPr>
              <w:tabs>
                <w:tab w:val="left" w:pos="7710"/>
              </w:tabs>
              <w:rPr>
                <w:b/>
                <w:sz w:val="26"/>
                <w:szCs w:val="26"/>
              </w:rPr>
            </w:pPr>
            <w:r w:rsidRPr="00130160">
              <w:rPr>
                <w:b/>
                <w:sz w:val="26"/>
                <w:szCs w:val="26"/>
              </w:rPr>
              <w:t>A. Document Name</w:t>
            </w:r>
            <w:r w:rsidRPr="00130160">
              <w:rPr>
                <w:b/>
                <w:sz w:val="26"/>
                <w:szCs w:val="26"/>
              </w:rPr>
              <w:tab/>
            </w:r>
          </w:p>
        </w:tc>
      </w:tr>
      <w:tr w:rsidR="00D11559" w:rsidRPr="009F53C9" w14:paraId="3851C4A7" w14:textId="77777777" w:rsidTr="004533BA">
        <w:trPr>
          <w:trHeight w:val="215"/>
        </w:trPr>
        <w:tc>
          <w:tcPr>
            <w:tcW w:w="10638" w:type="dxa"/>
          </w:tcPr>
          <w:p w14:paraId="0F658C01" w14:textId="143C3BD3" w:rsidR="00304D1F" w:rsidRDefault="00304D1F" w:rsidP="00304D1F">
            <w:pPr>
              <w:shd w:val="clear" w:color="auto" w:fill="FFFFFF" w:themeFill="background1"/>
            </w:pPr>
            <w:r>
              <w:t>Today’s Date</w:t>
            </w:r>
            <w:r w:rsidR="00C3000C">
              <w:t xml:space="preserve"> (Date of Submittal)</w:t>
            </w:r>
            <w:r>
              <w:t xml:space="preserve"> </w:t>
            </w:r>
            <w:sdt>
              <w:sdtPr>
                <w:id w:val="1370186495"/>
                <w:placeholder>
                  <w:docPart w:val="DefaultPlaceholder_1082065160"/>
                </w:placeholder>
                <w:date w:fullDate="2019-07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2A66">
                  <w:t>7/</w:t>
                </w:r>
                <w:r w:rsidR="007A3294">
                  <w:t>3</w:t>
                </w:r>
                <w:r w:rsidR="00BA2A66">
                  <w:t>/201</w:t>
                </w:r>
                <w:r w:rsidR="006F787C">
                  <w:t>9</w:t>
                </w:r>
              </w:sdtContent>
            </w:sdt>
          </w:p>
          <w:p w14:paraId="45B8BD8E" w14:textId="77777777" w:rsidR="00304D1F" w:rsidRDefault="00304D1F" w:rsidP="00304D1F">
            <w:pPr>
              <w:shd w:val="clear" w:color="auto" w:fill="FFFFFF" w:themeFill="background1"/>
            </w:pPr>
            <w:r w:rsidRPr="00D671C6">
              <w:rPr>
                <w:b/>
              </w:rPr>
              <w:t>Name</w:t>
            </w:r>
            <w:r>
              <w:t>:</w:t>
            </w:r>
          </w:p>
          <w:p w14:paraId="5B4CDD75" w14:textId="77777777" w:rsidR="00D11559" w:rsidRPr="009F53C9" w:rsidRDefault="00D11559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 xml:space="preserve">Utility Name: </w:t>
            </w:r>
            <w:sdt>
              <w:sdtPr>
                <w:id w:val="831260845"/>
                <w:placeholder>
                  <w:docPart w:val="6D1857564895415785BFAA9A2D903049"/>
                </w:placeholder>
                <w:text/>
              </w:sdtPr>
              <w:sdtEndPr/>
              <w:sdtContent>
                <w:r w:rsidR="00C7334D">
                  <w:t>SCE</w:t>
                </w:r>
              </w:sdtContent>
            </w:sdt>
          </w:p>
          <w:p w14:paraId="2ED8A86C" w14:textId="77777777" w:rsidR="00D11559" w:rsidRPr="009F53C9" w:rsidRDefault="00D11559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>Document Submission Frequency (Annual, Quart</w:t>
            </w:r>
            <w:bookmarkStart w:id="0" w:name="_GoBack"/>
            <w:bookmarkEnd w:id="0"/>
            <w:r w:rsidRPr="009F53C9">
              <w:t>erly, Monthly, Weekly, Once</w:t>
            </w:r>
            <w:r w:rsidR="003C03FD">
              <w:t>, Ad Hoc</w:t>
            </w:r>
            <w:r w:rsidRPr="009F53C9">
              <w:t xml:space="preserve">): </w:t>
            </w:r>
            <w:sdt>
              <w:sdtPr>
                <w:id w:val="2099820925"/>
                <w:placeholder>
                  <w:docPart w:val="9C3998273CC248E7887CF8785C51A750"/>
                </w:placeholder>
                <w:text/>
              </w:sdtPr>
              <w:sdtEndPr/>
              <w:sdtContent>
                <w:r w:rsidR="00C7334D">
                  <w:t>Annual</w:t>
                </w:r>
              </w:sdtContent>
            </w:sdt>
          </w:p>
          <w:p w14:paraId="48C205AF" w14:textId="77777777" w:rsidR="00D11559" w:rsidRPr="009F53C9" w:rsidRDefault="00D11559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 xml:space="preserve">Report Name: </w:t>
            </w:r>
            <w:sdt>
              <w:sdtPr>
                <w:id w:val="-1202865865"/>
                <w:placeholder>
                  <w:docPart w:val="19C9BE50663A482E871A23593DD22066"/>
                </w:placeholder>
                <w:text/>
              </w:sdtPr>
              <w:sdtEndPr/>
              <w:sdtContent>
                <w:r w:rsidR="00C7334D">
                  <w:t xml:space="preserve">Electric Reliability Report </w:t>
                </w:r>
              </w:sdtContent>
            </w:sdt>
          </w:p>
          <w:p w14:paraId="5660EB3B" w14:textId="5808F81F" w:rsidR="00EA7F73" w:rsidRDefault="00D11559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>Reporting Interval (</w:t>
            </w:r>
            <w:r w:rsidR="00304D1F">
              <w:t>the date(s) covered by the data</w:t>
            </w:r>
            <w:r w:rsidRPr="009F53C9">
              <w:t xml:space="preserve">, e.g. 2015 Q1): </w:t>
            </w:r>
            <w:r w:rsidR="00767640">
              <w:t>201</w:t>
            </w:r>
            <w:r w:rsidR="00BA2A66">
              <w:t>8</w:t>
            </w:r>
          </w:p>
          <w:p w14:paraId="5F2D1C69" w14:textId="77777777" w:rsidR="000E378C" w:rsidRPr="009F53C9" w:rsidRDefault="000E378C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>
              <w:t xml:space="preserve">Name Suffix: </w:t>
            </w:r>
            <w:proofErr w:type="spellStart"/>
            <w:r w:rsidRPr="000E378C">
              <w:rPr>
                <w:b/>
              </w:rPr>
              <w:t>Cov</w:t>
            </w:r>
            <w:proofErr w:type="spellEnd"/>
            <w:r>
              <w:t xml:space="preserve"> (for an Energy Division Cover Letter), Conf (for a confidential doc), </w:t>
            </w:r>
            <w:proofErr w:type="spellStart"/>
            <w:r>
              <w:t>Ltr</w:t>
            </w:r>
            <w:proofErr w:type="spellEnd"/>
            <w:r>
              <w:t xml:space="preserve"> (for a letter from utility)</w:t>
            </w:r>
          </w:p>
          <w:p w14:paraId="60A7CA26" w14:textId="4FB62EA0" w:rsidR="00C3000C" w:rsidRPr="00515131" w:rsidRDefault="00D11559" w:rsidP="00C3000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>Document File Name (format as 1+2 + 3 + 4</w:t>
            </w:r>
            <w:r w:rsidR="00FB7F60">
              <w:t xml:space="preserve"> + 5</w:t>
            </w:r>
            <w:r w:rsidRPr="009F53C9">
              <w:t xml:space="preserve">): </w:t>
            </w:r>
            <w:sdt>
              <w:sdtPr>
                <w:id w:val="1771426884"/>
                <w:placeholder>
                  <w:docPart w:val="041AE48733A3499F9E80616B42CAFAAB"/>
                </w:placeholder>
                <w:text/>
              </w:sdtPr>
              <w:sdtEndPr/>
              <w:sdtContent>
                <w:r w:rsidR="00D100C0">
                  <w:t>SCE Annual Electric Reliability Report</w:t>
                </w:r>
                <w:r w:rsidR="00767640">
                  <w:t xml:space="preserve"> 201</w:t>
                </w:r>
                <w:r w:rsidR="00BA2A66">
                  <w:t>8</w:t>
                </w:r>
              </w:sdtContent>
            </w:sdt>
          </w:p>
          <w:p w14:paraId="20030420" w14:textId="77777777" w:rsidR="00D11559" w:rsidRPr="009F53C9" w:rsidRDefault="00D11559" w:rsidP="000E378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</w:pPr>
            <w:r w:rsidRPr="009F53C9">
              <w:t xml:space="preserve">Identify whether this filing is </w:t>
            </w:r>
            <w:sdt>
              <w:sdtPr>
                <w:id w:val="-14541674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34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9F53C9">
              <w:t xml:space="preserve">original or </w:t>
            </w:r>
            <w:sdt>
              <w:sdtPr>
                <w:id w:val="16291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3C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9F53C9">
              <w:t xml:space="preserve">revision to a previous filing. </w:t>
            </w:r>
          </w:p>
          <w:p w14:paraId="2EC1FDD1" w14:textId="77777777" w:rsidR="00D11559" w:rsidRPr="009F53C9" w:rsidRDefault="00D11559" w:rsidP="000E378C">
            <w:pPr>
              <w:pStyle w:val="ListParagraph"/>
              <w:numPr>
                <w:ilvl w:val="1"/>
                <w:numId w:val="4"/>
              </w:numPr>
              <w:shd w:val="clear" w:color="auto" w:fill="FFFFFF" w:themeFill="background1"/>
            </w:pPr>
            <w:r w:rsidRPr="009F53C9">
              <w:t xml:space="preserve">If revision, identify date of the original filing: </w:t>
            </w:r>
            <w:sdt>
              <w:sdtPr>
                <w:id w:val="18293431"/>
                <w:showingPlcHdr/>
                <w:text/>
              </w:sdtPr>
              <w:sdtEndPr/>
              <w:sdtContent>
                <w:r w:rsidRPr="009F53C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3330B9F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  <w:ind w:left="1080"/>
            </w:pPr>
          </w:p>
        </w:tc>
      </w:tr>
      <w:tr w:rsidR="00D11559" w:rsidRPr="009F53C9" w14:paraId="69938AB0" w14:textId="77777777" w:rsidTr="004533BA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14:paraId="33F2181B" w14:textId="77777777" w:rsidR="00D11559" w:rsidRPr="009F53C9" w:rsidRDefault="00D11559" w:rsidP="004533BA">
            <w:pPr>
              <w:tabs>
                <w:tab w:val="left" w:pos="7710"/>
              </w:tabs>
              <w:rPr>
                <w:b/>
                <w:sz w:val="22"/>
                <w:szCs w:val="22"/>
              </w:rPr>
            </w:pPr>
            <w:r w:rsidRPr="009F53C9">
              <w:rPr>
                <w:b/>
                <w:sz w:val="26"/>
                <w:szCs w:val="26"/>
              </w:rPr>
              <w:t>B. Documents Related to a Proceeding</w:t>
            </w:r>
            <w:r w:rsidRPr="009F53C9">
              <w:rPr>
                <w:b/>
                <w:sz w:val="22"/>
                <w:szCs w:val="22"/>
              </w:rPr>
              <w:tab/>
            </w:r>
          </w:p>
        </w:tc>
      </w:tr>
      <w:tr w:rsidR="00D11559" w:rsidRPr="009F53C9" w14:paraId="77106660" w14:textId="77777777" w:rsidTr="004533BA">
        <w:trPr>
          <w:trHeight w:val="215"/>
        </w:trPr>
        <w:tc>
          <w:tcPr>
            <w:tcW w:w="10638" w:type="dxa"/>
          </w:tcPr>
          <w:p w14:paraId="5C3C7BB2" w14:textId="77777777" w:rsidR="00D11559" w:rsidRPr="009F53C9" w:rsidRDefault="00D11559" w:rsidP="004533BA">
            <w:pPr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>All submittals should reference both a proceeding and a decision, if applicable. If not applicable, leave blank and fill out Section C.</w:t>
            </w:r>
            <w:r w:rsidRPr="009F53C9">
              <w:rPr>
                <w:sz w:val="22"/>
                <w:szCs w:val="22"/>
              </w:rPr>
              <w:br/>
            </w:r>
          </w:p>
          <w:p w14:paraId="17623BE0" w14:textId="77777777" w:rsidR="00D11559" w:rsidRPr="009F53C9" w:rsidRDefault="00D11559" w:rsidP="004533B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F53C9">
              <w:t>Proceeding Number (starts with R,</w:t>
            </w:r>
            <w:r>
              <w:t xml:space="preserve"> </w:t>
            </w:r>
            <w:r w:rsidRPr="009F53C9">
              <w:t>I,</w:t>
            </w:r>
            <w:r>
              <w:t xml:space="preserve"> </w:t>
            </w:r>
            <w:r w:rsidRPr="009F53C9">
              <w:t>C,</w:t>
            </w:r>
            <w:r>
              <w:t xml:space="preserve"> </w:t>
            </w:r>
            <w:r w:rsidRPr="009F53C9">
              <w:t xml:space="preserve">A, or P plus 7 numbers): </w:t>
            </w:r>
            <w:sdt>
              <w:sdtPr>
                <w:rPr>
                  <w:rFonts w:asciiTheme="majorHAnsi" w:hAnsiTheme="majorHAnsi"/>
                </w:rPr>
                <w:id w:val="1424067327"/>
                <w:text/>
              </w:sdtPr>
              <w:sdtEndPr/>
              <w:sdtContent>
                <w:r w:rsidR="00C7334D" w:rsidRPr="00C7334D">
                  <w:rPr>
                    <w:rFonts w:asciiTheme="majorHAnsi" w:hAnsiTheme="majorHAnsi"/>
                  </w:rPr>
                  <w:t>R14-12-014</w:t>
                </w:r>
              </w:sdtContent>
            </w:sdt>
          </w:p>
          <w:p w14:paraId="2E9FBC8B" w14:textId="77777777" w:rsidR="00D11559" w:rsidRPr="009F53C9" w:rsidRDefault="00D11559" w:rsidP="004533B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F53C9">
              <w:t xml:space="preserve">Decision Number (starts with D plus 7 numbers): </w:t>
            </w:r>
            <w:sdt>
              <w:sdtPr>
                <w:rPr>
                  <w:rFonts w:asciiTheme="majorHAnsi" w:hAnsiTheme="majorHAnsi"/>
                </w:rPr>
                <w:id w:val="-1354559254"/>
                <w:text/>
              </w:sdtPr>
              <w:sdtEndPr/>
              <w:sdtContent>
                <w:r w:rsidR="00C7334D" w:rsidRPr="00C7334D">
                  <w:rPr>
                    <w:rFonts w:asciiTheme="majorHAnsi" w:hAnsiTheme="majorHAnsi"/>
                  </w:rPr>
                  <w:t>D16-01-008</w:t>
                </w:r>
              </w:sdtContent>
            </w:sdt>
          </w:p>
          <w:p w14:paraId="4110F4DE" w14:textId="77777777" w:rsidR="00D11559" w:rsidRPr="009F53C9" w:rsidRDefault="00D11559" w:rsidP="004533BA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9F53C9">
              <w:t xml:space="preserve">Ordering Paragraph (OP) Number from the decision: </w:t>
            </w:r>
            <w:sdt>
              <w:sdtPr>
                <w:id w:val="595602456"/>
                <w:text/>
              </w:sdtPr>
              <w:sdtEndPr/>
              <w:sdtContent>
                <w:r w:rsidR="00C7334D">
                  <w:t>1</w:t>
                </w:r>
              </w:sdtContent>
            </w:sdt>
          </w:p>
          <w:p w14:paraId="428EB05B" w14:textId="77777777" w:rsidR="00D11559" w:rsidRPr="009F53C9" w:rsidRDefault="00D11559" w:rsidP="004533BA">
            <w:pPr>
              <w:pStyle w:val="ListParagraph"/>
              <w:ind w:left="360"/>
            </w:pPr>
            <w:r w:rsidRPr="009F53C9">
              <w:t xml:space="preserve">                     </w:t>
            </w:r>
          </w:p>
        </w:tc>
      </w:tr>
      <w:tr w:rsidR="00D11559" w:rsidRPr="009F53C9" w14:paraId="35CBDF0C" w14:textId="77777777" w:rsidTr="004533BA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14:paraId="4B34707A" w14:textId="77777777" w:rsidR="00D11559" w:rsidRPr="009F53C9" w:rsidRDefault="00D11559" w:rsidP="004533BA">
            <w:pPr>
              <w:tabs>
                <w:tab w:val="left" w:pos="7710"/>
              </w:tabs>
              <w:rPr>
                <w:sz w:val="22"/>
                <w:szCs w:val="22"/>
              </w:rPr>
            </w:pPr>
            <w:r w:rsidRPr="009F53C9">
              <w:rPr>
                <w:b/>
                <w:sz w:val="26"/>
                <w:szCs w:val="26"/>
              </w:rPr>
              <w:t>C. Documents Submitted as Requested by Other Requirements</w:t>
            </w:r>
          </w:p>
        </w:tc>
      </w:tr>
      <w:tr w:rsidR="00D11559" w:rsidRPr="009F53C9" w14:paraId="25843DA4" w14:textId="77777777" w:rsidTr="004533BA">
        <w:trPr>
          <w:trHeight w:val="215"/>
        </w:trPr>
        <w:tc>
          <w:tcPr>
            <w:tcW w:w="10638" w:type="dxa"/>
          </w:tcPr>
          <w:p w14:paraId="6938AA52" w14:textId="77777777" w:rsidR="00D11559" w:rsidRPr="009F53C9" w:rsidRDefault="00D11559" w:rsidP="004533BA">
            <w:pPr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 xml:space="preserve">If the document submitted </w:t>
            </w:r>
            <w:proofErr w:type="gramStart"/>
            <w:r w:rsidRPr="009F53C9">
              <w:rPr>
                <w:sz w:val="22"/>
                <w:szCs w:val="22"/>
              </w:rPr>
              <w:t>is in compliance with</w:t>
            </w:r>
            <w:proofErr w:type="gramEnd"/>
            <w:r w:rsidRPr="009F53C9">
              <w:rPr>
                <w:sz w:val="22"/>
                <w:szCs w:val="22"/>
              </w:rPr>
              <w:t xml:space="preserve"> something other than a proceeding, (e.g. Resolution, Ruling, Staff Letter, Public Utilities Code, or sender’s own motion), please explain: </w:t>
            </w:r>
            <w:sdt>
              <w:sdtPr>
                <w:rPr>
                  <w:sz w:val="22"/>
                  <w:szCs w:val="22"/>
                </w:rPr>
                <w:id w:val="1179082536"/>
                <w:showingPlcHdr/>
                <w:text/>
              </w:sdtPr>
              <w:sdtEndPr/>
              <w:sdtContent>
                <w:r w:rsidRPr="009F53C9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DEAF942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7A694146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32FA14A4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3EF694F2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14BCD8B1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2BD1AA6F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</w:tc>
      </w:tr>
      <w:tr w:rsidR="00D11559" w:rsidRPr="009F53C9" w14:paraId="1BF7789E" w14:textId="77777777" w:rsidTr="004533BA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14:paraId="5D3D83D5" w14:textId="77777777" w:rsidR="00D11559" w:rsidRPr="009F53C9" w:rsidRDefault="00D11559" w:rsidP="004533BA">
            <w:pPr>
              <w:tabs>
                <w:tab w:val="left" w:pos="7710"/>
              </w:tabs>
              <w:rPr>
                <w:b/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br w:type="page"/>
            </w:r>
            <w:r w:rsidRPr="009F53C9">
              <w:rPr>
                <w:b/>
                <w:sz w:val="26"/>
                <w:szCs w:val="26"/>
              </w:rPr>
              <w:t>D. Document Summary</w:t>
            </w:r>
            <w:r w:rsidRPr="009F53C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11559" w:rsidRPr="009F53C9" w14:paraId="236B3906" w14:textId="77777777" w:rsidTr="004533BA">
        <w:trPr>
          <w:trHeight w:val="215"/>
        </w:trPr>
        <w:tc>
          <w:tcPr>
            <w:tcW w:w="10638" w:type="dxa"/>
          </w:tcPr>
          <w:p w14:paraId="7FDB10FF" w14:textId="77777777" w:rsidR="00D11559" w:rsidRPr="009F53C9" w:rsidRDefault="00D11559" w:rsidP="004533BA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>Provide a Document Summary that exp</w:t>
            </w:r>
            <w:r w:rsidR="004D5796">
              <w:rPr>
                <w:sz w:val="22"/>
                <w:szCs w:val="22"/>
              </w:rPr>
              <w:t>lains why this report is being f</w:t>
            </w:r>
            <w:r w:rsidRPr="009F53C9">
              <w:rPr>
                <w:sz w:val="22"/>
                <w:szCs w:val="22"/>
              </w:rPr>
              <w:t>iled with the Energy Division. This information is often contained in the cover letter, int</w:t>
            </w:r>
            <w:r w:rsidR="00C3000C">
              <w:rPr>
                <w:sz w:val="22"/>
                <w:szCs w:val="22"/>
              </w:rPr>
              <w:t xml:space="preserve">roduction, or executive summary, so you may want </w:t>
            </w:r>
            <w:r w:rsidR="004D5796">
              <w:rPr>
                <w:sz w:val="22"/>
                <w:szCs w:val="22"/>
              </w:rPr>
              <w:t xml:space="preserve">to </w:t>
            </w:r>
            <w:r w:rsidR="00C3000C">
              <w:rPr>
                <w:sz w:val="22"/>
                <w:szCs w:val="22"/>
              </w:rPr>
              <w:t>copy if from there and paste it here.</w:t>
            </w:r>
          </w:p>
          <w:p w14:paraId="12281168" w14:textId="098FD81D" w:rsidR="00D11559" w:rsidRPr="009F53C9" w:rsidRDefault="00752308" w:rsidP="004533BA">
            <w:pPr>
              <w:shd w:val="clear" w:color="auto" w:fill="FFFFFF" w:themeFill="background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7929772"/>
                <w:text/>
              </w:sdtPr>
              <w:sdtEndPr/>
              <w:sdtContent>
                <w:r w:rsidR="00C7334D">
                  <w:rPr>
                    <w:sz w:val="22"/>
                    <w:szCs w:val="22"/>
                  </w:rPr>
                  <w:t>The report submitted is for the 201</w:t>
                </w:r>
                <w:r w:rsidR="00BA2A66">
                  <w:rPr>
                    <w:sz w:val="22"/>
                    <w:szCs w:val="22"/>
                  </w:rPr>
                  <w:t>8</w:t>
                </w:r>
                <w:r w:rsidR="00C7334D">
                  <w:rPr>
                    <w:sz w:val="22"/>
                    <w:szCs w:val="22"/>
                  </w:rPr>
                  <w:t xml:space="preserve"> Southern California Edison (SCE) electric reliability information as required by Decision 16-01-008.  The data contained in this report is for all outages (planned and unplanned) for distribution customers including and excluding Major Event Days (MED)</w:t>
                </w:r>
                <w:r w:rsidR="005F1834">
                  <w:rPr>
                    <w:sz w:val="22"/>
                    <w:szCs w:val="22"/>
                  </w:rPr>
                  <w:t xml:space="preserve"> for the period</w:t>
                </w:r>
                <w:r w:rsidR="004F459E">
                  <w:rPr>
                    <w:sz w:val="22"/>
                    <w:szCs w:val="22"/>
                  </w:rPr>
                  <w:t xml:space="preserve"> 01/01/20</w:t>
                </w:r>
                <w:r w:rsidR="005F1834">
                  <w:rPr>
                    <w:sz w:val="22"/>
                    <w:szCs w:val="22"/>
                  </w:rPr>
                  <w:t>1</w:t>
                </w:r>
                <w:r w:rsidR="00BA2A66">
                  <w:rPr>
                    <w:sz w:val="22"/>
                    <w:szCs w:val="22"/>
                  </w:rPr>
                  <w:t>8</w:t>
                </w:r>
                <w:r w:rsidR="005F1834">
                  <w:rPr>
                    <w:sz w:val="22"/>
                    <w:szCs w:val="22"/>
                  </w:rPr>
                  <w:t>-12</w:t>
                </w:r>
                <w:r w:rsidR="004F459E">
                  <w:rPr>
                    <w:sz w:val="22"/>
                    <w:szCs w:val="22"/>
                  </w:rPr>
                  <w:t>/</w:t>
                </w:r>
                <w:r w:rsidR="005F1834">
                  <w:rPr>
                    <w:sz w:val="22"/>
                    <w:szCs w:val="22"/>
                  </w:rPr>
                  <w:t>31</w:t>
                </w:r>
                <w:r w:rsidR="004F459E">
                  <w:rPr>
                    <w:sz w:val="22"/>
                    <w:szCs w:val="22"/>
                  </w:rPr>
                  <w:t>/20</w:t>
                </w:r>
                <w:r w:rsidR="005F1834">
                  <w:rPr>
                    <w:sz w:val="22"/>
                    <w:szCs w:val="22"/>
                  </w:rPr>
                  <w:t>1</w:t>
                </w:r>
                <w:r w:rsidR="00BA2A66">
                  <w:rPr>
                    <w:sz w:val="22"/>
                    <w:szCs w:val="22"/>
                  </w:rPr>
                  <w:t>8</w:t>
                </w:r>
                <w:r w:rsidR="00C7334D">
                  <w:rPr>
                    <w:sz w:val="22"/>
                    <w:szCs w:val="22"/>
                  </w:rPr>
                  <w:t xml:space="preserve">.  </w:t>
                </w:r>
              </w:sdtContent>
            </w:sdt>
          </w:p>
          <w:p w14:paraId="2630858B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</w:pPr>
          </w:p>
          <w:p w14:paraId="2E7FF944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</w:pPr>
          </w:p>
          <w:p w14:paraId="7E8A8263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</w:pPr>
          </w:p>
          <w:p w14:paraId="22B90441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</w:pPr>
          </w:p>
          <w:p w14:paraId="2EE507DB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  <w:ind w:left="360"/>
            </w:pPr>
          </w:p>
        </w:tc>
      </w:tr>
      <w:tr w:rsidR="00D11559" w:rsidRPr="009F53C9" w14:paraId="73E60B21" w14:textId="77777777" w:rsidTr="004533BA">
        <w:trPr>
          <w:trHeight w:val="215"/>
        </w:trPr>
        <w:tc>
          <w:tcPr>
            <w:tcW w:w="10638" w:type="dxa"/>
            <w:shd w:val="clear" w:color="auto" w:fill="DBE5F1" w:themeFill="accent1" w:themeFillTint="33"/>
          </w:tcPr>
          <w:p w14:paraId="63775433" w14:textId="77777777" w:rsidR="00D11559" w:rsidRPr="009F53C9" w:rsidRDefault="00D11559" w:rsidP="004533BA">
            <w:pPr>
              <w:tabs>
                <w:tab w:val="left" w:pos="7710"/>
              </w:tabs>
              <w:rPr>
                <w:b/>
                <w:sz w:val="22"/>
                <w:szCs w:val="22"/>
              </w:rPr>
            </w:pPr>
            <w:r w:rsidRPr="009F53C9">
              <w:rPr>
                <w:b/>
                <w:sz w:val="26"/>
                <w:szCs w:val="26"/>
              </w:rPr>
              <w:t>E. Sender Contact Information</w:t>
            </w:r>
            <w:r w:rsidRPr="009F53C9">
              <w:rPr>
                <w:b/>
                <w:sz w:val="26"/>
                <w:szCs w:val="26"/>
              </w:rPr>
              <w:tab/>
            </w:r>
          </w:p>
        </w:tc>
      </w:tr>
      <w:tr w:rsidR="00D11559" w:rsidRPr="009F53C9" w14:paraId="49284CDE" w14:textId="77777777" w:rsidTr="004533BA">
        <w:trPr>
          <w:trHeight w:val="215"/>
        </w:trPr>
        <w:tc>
          <w:tcPr>
            <w:tcW w:w="10638" w:type="dxa"/>
          </w:tcPr>
          <w:p w14:paraId="5B45F2B0" w14:textId="60F12ADC" w:rsidR="00D11559" w:rsidRPr="009F53C9" w:rsidRDefault="00D11559" w:rsidP="004533B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</w:pPr>
            <w:r w:rsidRPr="009F53C9">
              <w:t xml:space="preserve">Sender Name:  </w:t>
            </w:r>
            <w:sdt>
              <w:sdtPr>
                <w:id w:val="143788849"/>
                <w:text/>
              </w:sdtPr>
              <w:sdtEndPr/>
              <w:sdtContent>
                <w:r w:rsidR="00BA2A66">
                  <w:t>Jonathan Brownstein</w:t>
                </w:r>
              </w:sdtContent>
            </w:sdt>
          </w:p>
          <w:p w14:paraId="257C33F7" w14:textId="77777777" w:rsidR="00D11559" w:rsidRPr="009F53C9" w:rsidRDefault="00D11559" w:rsidP="004533B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</w:pPr>
            <w:r w:rsidRPr="009F53C9">
              <w:t xml:space="preserve">Sender Organization: </w:t>
            </w:r>
            <w:sdt>
              <w:sdtPr>
                <w:id w:val="-1458335422"/>
                <w:text/>
              </w:sdtPr>
              <w:sdtEndPr/>
              <w:sdtContent>
                <w:r w:rsidR="0038653B">
                  <w:t>SCE</w:t>
                </w:r>
              </w:sdtContent>
            </w:sdt>
          </w:p>
          <w:p w14:paraId="28E23F08" w14:textId="527F9DF6" w:rsidR="00D11559" w:rsidRPr="009F53C9" w:rsidRDefault="00D11559" w:rsidP="004533B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</w:pPr>
            <w:r w:rsidRPr="009F53C9">
              <w:t xml:space="preserve">Sender Phone: </w:t>
            </w:r>
            <w:sdt>
              <w:sdtPr>
                <w:id w:val="-452176404"/>
                <w:text/>
              </w:sdtPr>
              <w:sdtEndPr/>
              <w:sdtContent>
                <w:r w:rsidR="0038653B">
                  <w:t>909-274-3</w:t>
                </w:r>
                <w:r w:rsidR="00BA2A66">
                  <w:t>610</w:t>
                </w:r>
              </w:sdtContent>
            </w:sdt>
            <w:r w:rsidRPr="009F53C9">
              <w:t xml:space="preserve"> </w:t>
            </w:r>
          </w:p>
          <w:p w14:paraId="0A98E782" w14:textId="7601E510" w:rsidR="00D11559" w:rsidRPr="009F53C9" w:rsidRDefault="00D11559" w:rsidP="004533B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</w:pPr>
            <w:r w:rsidRPr="009F53C9">
              <w:t xml:space="preserve">Sender Email:  </w:t>
            </w:r>
            <w:sdt>
              <w:sdtPr>
                <w:id w:val="-1633858063"/>
                <w:text/>
              </w:sdtPr>
              <w:sdtEndPr/>
              <w:sdtContent>
                <w:r w:rsidR="00BA2A66">
                  <w:t>Jonathan</w:t>
                </w:r>
                <w:r w:rsidR="0038653B">
                  <w:t>.</w:t>
                </w:r>
                <w:r w:rsidR="00BA2A66">
                  <w:t>Brownstein</w:t>
                </w:r>
                <w:r w:rsidR="0038653B">
                  <w:t>@sce.com</w:t>
                </w:r>
              </w:sdtContent>
            </w:sdt>
          </w:p>
          <w:p w14:paraId="26F61249" w14:textId="77777777" w:rsidR="00D11559" w:rsidRPr="009F53C9" w:rsidRDefault="00D11559" w:rsidP="004533BA">
            <w:pPr>
              <w:pStyle w:val="ListParagraph"/>
              <w:shd w:val="clear" w:color="auto" w:fill="FFFFFF" w:themeFill="background1"/>
              <w:ind w:left="360"/>
            </w:pPr>
          </w:p>
        </w:tc>
      </w:tr>
      <w:tr w:rsidR="00D11559" w:rsidRPr="009F53C9" w14:paraId="35E9580B" w14:textId="77777777" w:rsidTr="004533BA">
        <w:trPr>
          <w:trHeight w:val="260"/>
        </w:trPr>
        <w:tc>
          <w:tcPr>
            <w:tcW w:w="10638" w:type="dxa"/>
            <w:shd w:val="clear" w:color="auto" w:fill="DBE5F1" w:themeFill="accent1" w:themeFillTint="33"/>
          </w:tcPr>
          <w:p w14:paraId="2A19AC07" w14:textId="77777777" w:rsidR="00D11559" w:rsidRPr="009F53C9" w:rsidRDefault="00D11559" w:rsidP="004533BA">
            <w:pPr>
              <w:tabs>
                <w:tab w:val="left" w:pos="7710"/>
              </w:tabs>
              <w:rPr>
                <w:b/>
                <w:sz w:val="22"/>
                <w:szCs w:val="22"/>
              </w:rPr>
            </w:pPr>
            <w:r w:rsidRPr="009F53C9">
              <w:rPr>
                <w:b/>
                <w:sz w:val="26"/>
                <w:szCs w:val="26"/>
              </w:rPr>
              <w:lastRenderedPageBreak/>
              <w:t>F. Confidentiality</w:t>
            </w:r>
          </w:p>
        </w:tc>
      </w:tr>
      <w:tr w:rsidR="00D11559" w:rsidRPr="009F53C9" w14:paraId="6B47AE80" w14:textId="77777777" w:rsidTr="004533BA">
        <w:tc>
          <w:tcPr>
            <w:tcW w:w="10638" w:type="dxa"/>
          </w:tcPr>
          <w:p w14:paraId="53E36D1F" w14:textId="77777777" w:rsidR="00D11559" w:rsidRPr="009F53C9" w:rsidRDefault="00D11559" w:rsidP="004533BA">
            <w:pPr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 xml:space="preserve">1.  Is this document confidential?  </w:t>
            </w:r>
            <w:sdt>
              <w:sdtPr>
                <w:rPr>
                  <w:sz w:val="22"/>
                  <w:szCs w:val="22"/>
                </w:rPr>
                <w:id w:val="2109698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3B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Pr="009F53C9">
              <w:rPr>
                <w:sz w:val="22"/>
                <w:szCs w:val="22"/>
              </w:rPr>
              <w:t xml:space="preserve">No      </w:t>
            </w:r>
            <w:sdt>
              <w:sdtPr>
                <w:rPr>
                  <w:sz w:val="22"/>
                  <w:szCs w:val="22"/>
                </w:rPr>
                <w:id w:val="-16335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3C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9F53C9">
              <w:rPr>
                <w:sz w:val="22"/>
                <w:szCs w:val="22"/>
              </w:rPr>
              <w:t xml:space="preserve">Yes   </w:t>
            </w:r>
          </w:p>
          <w:p w14:paraId="56DE10E8" w14:textId="4A41AE35" w:rsidR="00D11559" w:rsidRPr="009F53C9" w:rsidRDefault="00D11559" w:rsidP="004533BA">
            <w:pPr>
              <w:ind w:left="720"/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>a. If Yes, provide an explanation of why confidentiality is claimed</w:t>
            </w:r>
            <w:r w:rsidR="008608BB">
              <w:rPr>
                <w:sz w:val="22"/>
                <w:szCs w:val="22"/>
              </w:rPr>
              <w:t>, a declaration of confidentiality,</w:t>
            </w:r>
            <w:r w:rsidRPr="009F53C9">
              <w:rPr>
                <w:sz w:val="22"/>
                <w:szCs w:val="22"/>
              </w:rPr>
              <w:t xml:space="preserve"> and identify the expiration of the confidentiality designation (e.g. Confidential until December 31, 2020.) </w:t>
            </w:r>
            <w:sdt>
              <w:sdtPr>
                <w:rPr>
                  <w:sz w:val="22"/>
                  <w:szCs w:val="22"/>
                </w:rPr>
                <w:id w:val="-339926078"/>
                <w:text/>
              </w:sdtPr>
              <w:sdtEndPr/>
              <w:sdtContent>
                <w:r w:rsidR="0038653B" w:rsidRPr="004F459E">
                  <w:rPr>
                    <w:sz w:val="22"/>
                    <w:szCs w:val="22"/>
                  </w:rPr>
                  <w:t>Section 3b of the SCE Annual Electric Reliability Report is required by D16-01-008 to be submitted under seal.  SCE is submitting confidentiality delegation and declarations for this section of the report.</w:t>
                </w:r>
                <w:r w:rsidR="006C47EF" w:rsidRPr="004F459E">
                  <w:rPr>
                    <w:sz w:val="22"/>
                    <w:szCs w:val="22"/>
                  </w:rPr>
                  <w:t xml:space="preserve">  Confidential until December 31, 202</w:t>
                </w:r>
                <w:r w:rsidR="00BA2A66">
                  <w:rPr>
                    <w:sz w:val="22"/>
                    <w:szCs w:val="22"/>
                  </w:rPr>
                  <w:t>9</w:t>
                </w:r>
                <w:r w:rsidR="006C47EF" w:rsidRPr="004F459E">
                  <w:rPr>
                    <w:sz w:val="22"/>
                    <w:szCs w:val="22"/>
                  </w:rPr>
                  <w:t>.</w:t>
                </w:r>
              </w:sdtContent>
            </w:sdt>
          </w:p>
          <w:p w14:paraId="203B7B89" w14:textId="77777777" w:rsidR="00D11559" w:rsidRPr="009F53C9" w:rsidRDefault="00D11559" w:rsidP="004533BA">
            <w:pPr>
              <w:ind w:left="720"/>
              <w:rPr>
                <w:sz w:val="22"/>
                <w:szCs w:val="22"/>
              </w:rPr>
            </w:pPr>
          </w:p>
          <w:p w14:paraId="24FEF5C9" w14:textId="77777777" w:rsidR="00D11559" w:rsidRPr="009F53C9" w:rsidRDefault="00D11559" w:rsidP="004533BA">
            <w:pPr>
              <w:ind w:left="720"/>
              <w:rPr>
                <w:sz w:val="22"/>
                <w:szCs w:val="22"/>
              </w:rPr>
            </w:pPr>
          </w:p>
          <w:p w14:paraId="6427F0A4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</w:tc>
      </w:tr>
      <w:tr w:rsidR="00D11559" w:rsidRPr="009F53C9" w14:paraId="30D2741C" w14:textId="77777777" w:rsidTr="004533BA">
        <w:tc>
          <w:tcPr>
            <w:tcW w:w="10638" w:type="dxa"/>
            <w:shd w:val="clear" w:color="auto" w:fill="DBE5F1" w:themeFill="accent1" w:themeFillTint="33"/>
          </w:tcPr>
          <w:p w14:paraId="37FE460F" w14:textId="77777777" w:rsidR="00D11559" w:rsidRPr="009F53C9" w:rsidRDefault="00D11559" w:rsidP="004533BA">
            <w:pPr>
              <w:tabs>
                <w:tab w:val="left" w:pos="7710"/>
              </w:tabs>
              <w:rPr>
                <w:sz w:val="22"/>
                <w:szCs w:val="22"/>
              </w:rPr>
            </w:pPr>
            <w:r w:rsidRPr="009F53C9">
              <w:rPr>
                <w:b/>
                <w:sz w:val="26"/>
                <w:szCs w:val="26"/>
              </w:rPr>
              <w:t>G. CPUC Routing</w:t>
            </w:r>
          </w:p>
        </w:tc>
      </w:tr>
      <w:tr w:rsidR="00D11559" w:rsidRPr="009F53C9" w14:paraId="69B8CDEB" w14:textId="77777777" w:rsidTr="004533BA">
        <w:trPr>
          <w:trHeight w:val="755"/>
        </w:trPr>
        <w:tc>
          <w:tcPr>
            <w:tcW w:w="10638" w:type="dxa"/>
          </w:tcPr>
          <w:p w14:paraId="14BD14AA" w14:textId="77777777" w:rsidR="00D11559" w:rsidRPr="009F53C9" w:rsidRDefault="00D11559" w:rsidP="004533BA">
            <w:pPr>
              <w:rPr>
                <w:sz w:val="22"/>
                <w:szCs w:val="22"/>
              </w:rPr>
            </w:pPr>
            <w:r w:rsidRPr="009F53C9">
              <w:rPr>
                <w:sz w:val="22"/>
                <w:szCs w:val="22"/>
              </w:rPr>
              <w:t>Energy Division’s Director, Ed</w:t>
            </w:r>
            <w:r w:rsidR="00FB7F60">
              <w:rPr>
                <w:sz w:val="22"/>
                <w:szCs w:val="22"/>
              </w:rPr>
              <w:t>ward</w:t>
            </w:r>
            <w:r w:rsidRPr="009F53C9">
              <w:rPr>
                <w:sz w:val="22"/>
                <w:szCs w:val="22"/>
              </w:rPr>
              <w:t xml:space="preserve"> Randolph, requests that you </w:t>
            </w:r>
            <w:r w:rsidRPr="009F53C9">
              <w:rPr>
                <w:sz w:val="22"/>
                <w:szCs w:val="22"/>
                <w:u w:val="single"/>
              </w:rPr>
              <w:t>not</w:t>
            </w:r>
            <w:r w:rsidRPr="009F53C9">
              <w:rPr>
                <w:sz w:val="22"/>
                <w:szCs w:val="22"/>
              </w:rPr>
              <w:t xml:space="preserve"> copy him on filings sent to Energy Division Central Files.  Identify below any Commission staff that were copied on the submittal of this document.</w:t>
            </w:r>
          </w:p>
          <w:p w14:paraId="34CE83F7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71A97C22" w14:textId="77777777" w:rsidR="00D11559" w:rsidRPr="009F53C9" w:rsidRDefault="00D11559" w:rsidP="004533BA">
            <w:pPr>
              <w:pStyle w:val="ListParagraph"/>
              <w:numPr>
                <w:ilvl w:val="0"/>
                <w:numId w:val="7"/>
              </w:numPr>
            </w:pPr>
            <w:r w:rsidRPr="009F53C9">
              <w:t xml:space="preserve">Names of Commission staff that sender copied on the submittal of this Document: </w:t>
            </w:r>
            <w:sdt>
              <w:sdtPr>
                <w:id w:val="347151309"/>
                <w:text/>
              </w:sdtPr>
              <w:sdtEndPr/>
              <w:sdtContent>
                <w:r w:rsidR="00D100C0">
                  <w:t>David Lee</w:t>
                </w:r>
              </w:sdtContent>
            </w:sdt>
          </w:p>
          <w:p w14:paraId="0E0C29A7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03A6A48B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2B0316CE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  <w:p w14:paraId="308E9A0E" w14:textId="77777777" w:rsidR="00D11559" w:rsidRPr="009F53C9" w:rsidRDefault="00D11559" w:rsidP="004533BA">
            <w:pPr>
              <w:rPr>
                <w:sz w:val="22"/>
                <w:szCs w:val="22"/>
              </w:rPr>
            </w:pPr>
          </w:p>
        </w:tc>
      </w:tr>
    </w:tbl>
    <w:p w14:paraId="71C0B178" w14:textId="77777777" w:rsidR="00D11559" w:rsidRPr="00AB3477" w:rsidRDefault="00D11559" w:rsidP="00D11559">
      <w:pPr>
        <w:tabs>
          <w:tab w:val="right" w:pos="10260"/>
        </w:tabs>
        <w:rPr>
          <w:rFonts w:asciiTheme="majorHAnsi" w:hAnsiTheme="majorHAnsi"/>
        </w:rPr>
      </w:pPr>
      <w:r>
        <w:rPr>
          <w:color w:val="FF0000"/>
          <w:sz w:val="18"/>
          <w:szCs w:val="18"/>
        </w:rPr>
        <w:tab/>
      </w:r>
      <w:r w:rsidRPr="002F2BFF">
        <w:rPr>
          <w:color w:val="FF0000"/>
          <w:sz w:val="18"/>
          <w:szCs w:val="18"/>
        </w:rPr>
        <w:t>ver.</w:t>
      </w:r>
      <w:r w:rsidR="00950116">
        <w:rPr>
          <w:color w:val="FF0000"/>
          <w:sz w:val="18"/>
          <w:szCs w:val="18"/>
        </w:rPr>
        <w:t>5-</w:t>
      </w:r>
      <w:r w:rsidR="005A3C33">
        <w:rPr>
          <w:color w:val="FF0000"/>
          <w:sz w:val="18"/>
          <w:szCs w:val="18"/>
        </w:rPr>
        <w:t>1</w:t>
      </w:r>
      <w:r w:rsidR="00950116">
        <w:rPr>
          <w:color w:val="FF0000"/>
          <w:sz w:val="18"/>
          <w:szCs w:val="18"/>
        </w:rPr>
        <w:t>1-2017</w:t>
      </w:r>
    </w:p>
    <w:p w14:paraId="08654787" w14:textId="77777777" w:rsidR="00D11559" w:rsidRPr="00EC65D9" w:rsidRDefault="00D11559" w:rsidP="00D11559">
      <w:pPr>
        <w:rPr>
          <w:rFonts w:ascii="Arial" w:hAnsi="Arial" w:cs="Arial"/>
          <w:sz w:val="28"/>
          <w:szCs w:val="28"/>
        </w:rPr>
      </w:pPr>
    </w:p>
    <w:p w14:paraId="3075AE22" w14:textId="77777777" w:rsidR="00D11559" w:rsidRDefault="00D11559" w:rsidP="00D11559"/>
    <w:p w14:paraId="2DA608A6" w14:textId="77777777" w:rsidR="00185344" w:rsidRPr="00D11559" w:rsidRDefault="00185344" w:rsidP="00D11559"/>
    <w:sectPr w:rsidR="00185344" w:rsidRPr="00D11559" w:rsidSect="00E90A19">
      <w:headerReference w:type="default" r:id="rId8"/>
      <w:footerReference w:type="default" r:id="rId9"/>
      <w:pgSz w:w="12240" w:h="15840"/>
      <w:pgMar w:top="720" w:right="720" w:bottom="540" w:left="720" w:header="720" w:footer="4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7C6B" w14:textId="77777777" w:rsidR="00752308" w:rsidRDefault="00752308">
      <w:r>
        <w:separator/>
      </w:r>
    </w:p>
  </w:endnote>
  <w:endnote w:type="continuationSeparator" w:id="0">
    <w:p w14:paraId="0DE79C47" w14:textId="77777777" w:rsidR="00752308" w:rsidRDefault="007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5B70C0" w14:paraId="0AB94724" w14:textId="77777777">
      <w:tc>
        <w:tcPr>
          <w:tcW w:w="918" w:type="dxa"/>
        </w:tcPr>
        <w:p w14:paraId="71A0EA73" w14:textId="77777777" w:rsidR="005B70C0" w:rsidRDefault="005B208A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00225" w:rsidRPr="00300225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54F3537" w14:textId="77777777" w:rsidR="005B70C0" w:rsidRDefault="00752308" w:rsidP="005B70C0">
          <w:pPr>
            <w:pStyle w:val="Footer"/>
          </w:pPr>
        </w:p>
      </w:tc>
    </w:tr>
  </w:tbl>
  <w:p w14:paraId="00EAE07C" w14:textId="77777777" w:rsidR="005B70C0" w:rsidRDefault="00752308" w:rsidP="0077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26FA3" w14:textId="77777777" w:rsidR="00752308" w:rsidRDefault="00752308">
      <w:r>
        <w:separator/>
      </w:r>
    </w:p>
  </w:footnote>
  <w:footnote w:type="continuationSeparator" w:id="0">
    <w:p w14:paraId="1DF59219" w14:textId="77777777" w:rsidR="00752308" w:rsidRDefault="0075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0B5C" w14:textId="77777777" w:rsidR="00E90A19" w:rsidRPr="00E90A19" w:rsidRDefault="00E90A19" w:rsidP="00E90A19">
    <w:pPr>
      <w:pStyle w:val="Title"/>
      <w:jc w:val="center"/>
    </w:pPr>
    <w:r w:rsidRPr="006B16A5">
      <w:rPr>
        <w:sz w:val="40"/>
        <w:szCs w:val="40"/>
      </w:rPr>
      <w:t>Energy Division Central Files Document Coversheet</w:t>
    </w:r>
  </w:p>
  <w:p w14:paraId="35ABAA81" w14:textId="77777777" w:rsidR="00E90A19" w:rsidRDefault="00E9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7649"/>
    <w:multiLevelType w:val="hybridMultilevel"/>
    <w:tmpl w:val="849A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47640"/>
    <w:multiLevelType w:val="hybridMultilevel"/>
    <w:tmpl w:val="D90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0187"/>
    <w:multiLevelType w:val="hybridMultilevel"/>
    <w:tmpl w:val="9760D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16380"/>
    <w:multiLevelType w:val="hybridMultilevel"/>
    <w:tmpl w:val="3C9EE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24549"/>
    <w:multiLevelType w:val="hybridMultilevel"/>
    <w:tmpl w:val="EF0AD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0C2F"/>
    <w:multiLevelType w:val="hybridMultilevel"/>
    <w:tmpl w:val="0020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2167"/>
    <w:multiLevelType w:val="hybridMultilevel"/>
    <w:tmpl w:val="565431C0"/>
    <w:lvl w:ilvl="0" w:tplc="5010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8A"/>
    <w:rsid w:val="000332E9"/>
    <w:rsid w:val="00096952"/>
    <w:rsid w:val="000E378C"/>
    <w:rsid w:val="00185344"/>
    <w:rsid w:val="001A3910"/>
    <w:rsid w:val="00255707"/>
    <w:rsid w:val="00265F7D"/>
    <w:rsid w:val="002A3A8B"/>
    <w:rsid w:val="00300225"/>
    <w:rsid w:val="00304D1F"/>
    <w:rsid w:val="003570D7"/>
    <w:rsid w:val="00377E3C"/>
    <w:rsid w:val="0038653B"/>
    <w:rsid w:val="003C03FD"/>
    <w:rsid w:val="00420D66"/>
    <w:rsid w:val="00425E27"/>
    <w:rsid w:val="004D5796"/>
    <w:rsid w:val="004D7973"/>
    <w:rsid w:val="004F459E"/>
    <w:rsid w:val="00512E5A"/>
    <w:rsid w:val="00515131"/>
    <w:rsid w:val="0051611D"/>
    <w:rsid w:val="005206D7"/>
    <w:rsid w:val="0053188A"/>
    <w:rsid w:val="0059029B"/>
    <w:rsid w:val="005A3C33"/>
    <w:rsid w:val="005B208A"/>
    <w:rsid w:val="005F1834"/>
    <w:rsid w:val="00686C02"/>
    <w:rsid w:val="006C22FA"/>
    <w:rsid w:val="006C47EF"/>
    <w:rsid w:val="006F787C"/>
    <w:rsid w:val="00752308"/>
    <w:rsid w:val="00767640"/>
    <w:rsid w:val="007A3294"/>
    <w:rsid w:val="007B09BA"/>
    <w:rsid w:val="008040D1"/>
    <w:rsid w:val="0082756B"/>
    <w:rsid w:val="008608BB"/>
    <w:rsid w:val="008A7908"/>
    <w:rsid w:val="008C5C80"/>
    <w:rsid w:val="00932904"/>
    <w:rsid w:val="00950116"/>
    <w:rsid w:val="00966640"/>
    <w:rsid w:val="009A6B51"/>
    <w:rsid w:val="009C68DE"/>
    <w:rsid w:val="00A63B85"/>
    <w:rsid w:val="00A74D51"/>
    <w:rsid w:val="00A94BFF"/>
    <w:rsid w:val="00AB5D4B"/>
    <w:rsid w:val="00AE7348"/>
    <w:rsid w:val="00BA2A66"/>
    <w:rsid w:val="00BC704A"/>
    <w:rsid w:val="00BF4A0E"/>
    <w:rsid w:val="00C0733F"/>
    <w:rsid w:val="00C076B1"/>
    <w:rsid w:val="00C14915"/>
    <w:rsid w:val="00C3000C"/>
    <w:rsid w:val="00C52B61"/>
    <w:rsid w:val="00C7334D"/>
    <w:rsid w:val="00C84838"/>
    <w:rsid w:val="00C87305"/>
    <w:rsid w:val="00CB37C4"/>
    <w:rsid w:val="00CC4189"/>
    <w:rsid w:val="00D100C0"/>
    <w:rsid w:val="00D11559"/>
    <w:rsid w:val="00D26BAC"/>
    <w:rsid w:val="00D3043F"/>
    <w:rsid w:val="00D671C6"/>
    <w:rsid w:val="00DF2304"/>
    <w:rsid w:val="00E028D2"/>
    <w:rsid w:val="00E90A19"/>
    <w:rsid w:val="00EA7F73"/>
    <w:rsid w:val="00EC249B"/>
    <w:rsid w:val="00F026D5"/>
    <w:rsid w:val="00FB7F60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B8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2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2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08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208A"/>
  </w:style>
  <w:style w:type="character" w:styleId="Hyperlink">
    <w:name w:val="Hyperlink"/>
    <w:rsid w:val="005B208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B208A"/>
  </w:style>
  <w:style w:type="paragraph" w:styleId="ListParagraph">
    <w:name w:val="List Paragraph"/>
    <w:basedOn w:val="Normal"/>
    <w:link w:val="ListParagraphChar"/>
    <w:uiPriority w:val="34"/>
    <w:qFormat/>
    <w:rsid w:val="005B208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B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20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B2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2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1857564895415785BFAA9A2D90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3D0E2-11B1-4E58-9D74-A347C179CCD2}"/>
      </w:docPartPr>
      <w:docPartBody>
        <w:p w:rsidR="00EE1DD9" w:rsidRDefault="00FF62D1" w:rsidP="00FF62D1">
          <w:pPr>
            <w:pStyle w:val="6D1857564895415785BFAA9A2D903049"/>
          </w:pPr>
          <w:r w:rsidRPr="00C17249">
            <w:rPr>
              <w:rStyle w:val="PlaceholderText"/>
            </w:rPr>
            <w:t>Click here to enter text.</w:t>
          </w:r>
        </w:p>
      </w:docPartBody>
    </w:docPart>
    <w:docPart>
      <w:docPartPr>
        <w:name w:val="9C3998273CC248E7887CF8785C51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2954-A624-4A2E-AD73-D63166301A69}"/>
      </w:docPartPr>
      <w:docPartBody>
        <w:p w:rsidR="00EE1DD9" w:rsidRDefault="00FF62D1" w:rsidP="00FF62D1">
          <w:pPr>
            <w:pStyle w:val="9C3998273CC248E7887CF8785C51A750"/>
          </w:pPr>
          <w:r w:rsidRPr="00C17249">
            <w:rPr>
              <w:rStyle w:val="PlaceholderText"/>
            </w:rPr>
            <w:t>Click here to enter text.</w:t>
          </w:r>
        </w:p>
      </w:docPartBody>
    </w:docPart>
    <w:docPart>
      <w:docPartPr>
        <w:name w:val="19C9BE50663A482E871A23593DD2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0D2A-DAAF-4365-BEA5-DD0967E17C6C}"/>
      </w:docPartPr>
      <w:docPartBody>
        <w:p w:rsidR="00EE1DD9" w:rsidRDefault="00FF62D1" w:rsidP="00FF62D1">
          <w:pPr>
            <w:pStyle w:val="19C9BE50663A482E871A23593DD22066"/>
          </w:pPr>
          <w:r w:rsidRPr="00C17249">
            <w:rPr>
              <w:rStyle w:val="PlaceholderText"/>
            </w:rPr>
            <w:t>Click here to enter text.</w:t>
          </w:r>
        </w:p>
      </w:docPartBody>
    </w:docPart>
    <w:docPart>
      <w:docPartPr>
        <w:name w:val="041AE48733A3499F9E80616B42CA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4817-78C2-4EE7-9D5F-E2ABEA3355B2}"/>
      </w:docPartPr>
      <w:docPartBody>
        <w:p w:rsidR="00EE1DD9" w:rsidRDefault="00FF62D1" w:rsidP="00FF62D1">
          <w:pPr>
            <w:pStyle w:val="041AE48733A3499F9E80616B42CAFAAB"/>
          </w:pPr>
          <w:r w:rsidRPr="00C1724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DFA3F-E7FF-44AB-89BA-A39C7E8182A2}"/>
      </w:docPartPr>
      <w:docPartBody>
        <w:p w:rsidR="001C2119" w:rsidRDefault="00EE1DD9">
          <w:r w:rsidRPr="00432E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5DD"/>
    <w:rsid w:val="00123D33"/>
    <w:rsid w:val="00184B25"/>
    <w:rsid w:val="001C2119"/>
    <w:rsid w:val="00295F07"/>
    <w:rsid w:val="00441082"/>
    <w:rsid w:val="00573280"/>
    <w:rsid w:val="005915DD"/>
    <w:rsid w:val="006236A3"/>
    <w:rsid w:val="007F2CA4"/>
    <w:rsid w:val="009E1ADB"/>
    <w:rsid w:val="00A23D94"/>
    <w:rsid w:val="00AE0AB6"/>
    <w:rsid w:val="00AF5FB4"/>
    <w:rsid w:val="00B53837"/>
    <w:rsid w:val="00B73F95"/>
    <w:rsid w:val="00BA68CF"/>
    <w:rsid w:val="00D15B50"/>
    <w:rsid w:val="00D66985"/>
    <w:rsid w:val="00E9477A"/>
    <w:rsid w:val="00EE1DD9"/>
    <w:rsid w:val="00F10C71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DD9"/>
    <w:rPr>
      <w:color w:val="808080"/>
    </w:rPr>
  </w:style>
  <w:style w:type="paragraph" w:customStyle="1" w:styleId="964A26ACAA2F4C45ADD5BB914C436CBF">
    <w:name w:val="964A26ACAA2F4C45ADD5BB914C436CBF"/>
    <w:rsid w:val="005915DD"/>
  </w:style>
  <w:style w:type="paragraph" w:customStyle="1" w:styleId="6C1C95E76B7E4099B9A109343898635E">
    <w:name w:val="6C1C95E76B7E4099B9A109343898635E"/>
    <w:rsid w:val="005915DD"/>
  </w:style>
  <w:style w:type="paragraph" w:customStyle="1" w:styleId="D6BB12FB3AA54408A680C583D7B2B47F">
    <w:name w:val="D6BB12FB3AA54408A680C583D7B2B47F"/>
    <w:rsid w:val="005915DD"/>
  </w:style>
  <w:style w:type="paragraph" w:customStyle="1" w:styleId="25369D87492F44828142774E3B2B81F6">
    <w:name w:val="25369D87492F44828142774E3B2B81F6"/>
    <w:rsid w:val="005915DD"/>
  </w:style>
  <w:style w:type="paragraph" w:customStyle="1" w:styleId="5D360A76DC5F435DBA43E2B60D03A1DB">
    <w:name w:val="5D360A76DC5F435DBA43E2B60D03A1DB"/>
    <w:rsid w:val="005915DD"/>
  </w:style>
  <w:style w:type="paragraph" w:customStyle="1" w:styleId="F26C978FC8CE485093111D060F7A2F16">
    <w:name w:val="F26C978FC8CE485093111D060F7A2F16"/>
    <w:rsid w:val="005915DD"/>
  </w:style>
  <w:style w:type="paragraph" w:customStyle="1" w:styleId="21BA25E03BAF465A8AA882DF4A183FF3">
    <w:name w:val="21BA25E03BAF465A8AA882DF4A183FF3"/>
    <w:rsid w:val="005915DD"/>
  </w:style>
  <w:style w:type="paragraph" w:customStyle="1" w:styleId="6D1857564895415785BFAA9A2D903049">
    <w:name w:val="6D1857564895415785BFAA9A2D903049"/>
    <w:rsid w:val="00FF62D1"/>
  </w:style>
  <w:style w:type="paragraph" w:customStyle="1" w:styleId="9C3998273CC248E7887CF8785C51A750">
    <w:name w:val="9C3998273CC248E7887CF8785C51A750"/>
    <w:rsid w:val="00FF62D1"/>
  </w:style>
  <w:style w:type="paragraph" w:customStyle="1" w:styleId="19C9BE50663A482E871A23593DD22066">
    <w:name w:val="19C9BE50663A482E871A23593DD22066"/>
    <w:rsid w:val="00FF62D1"/>
  </w:style>
  <w:style w:type="paragraph" w:customStyle="1" w:styleId="2E2E5AAC3A534547B675CEE12AA32E36">
    <w:name w:val="2E2E5AAC3A534547B675CEE12AA32E36"/>
    <w:rsid w:val="00FF62D1"/>
  </w:style>
  <w:style w:type="paragraph" w:customStyle="1" w:styleId="041AE48733A3499F9E80616B42CAFAAB">
    <w:name w:val="041AE48733A3499F9E80616B42CAFAAB"/>
    <w:rsid w:val="00FF6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C7F7-F10F-4BBD-826C-B0C26469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2019-05-24T15:20:00Z</dcterms:created>
  <dcterms:modified xsi:type="dcterms:W3CDTF">2019-07-03T13:51:00Z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oFAAspTNh41gn7Bkzf97r855jGRsKl55ujJIsl7wrm/AzSaesRMb90wIfiFgW7MQgBL5Bmhj34M7DG1R
7nW69soqecwMPh+sUHTOlP3p8ON/nOC17BxqtYMktzUJOsPBTxc3fQ94bhWHgdPnFzKpZwD4ZVbc
M30JVdRSLql9rMbkbXO7Z5wjIdOnH6DdtjRHrrjBV5e737CVkbwkh7LxvHdmt3cYW3NqRYt5O6pk
Bp1XSm8FrtE7V18Lr</vt:lpwstr>
  </property>
  <property fmtid="{D5CDD505-2E9C-101B-9397-08002B2CF9AE}" pid="3" name="MAIL_MSG_ID2">
    <vt:lpwstr>fJE/FGk4K1xuzjyhc6ArUp5j9vAIckJHCW/VVAJuWC+4c02UpbdiGDtCMlj
gSYhkP+SfzCqVgiPO/XIAtHjczgDf7uuaEe8k906pHx/1TR3</vt:lpwstr>
  </property>
  <property fmtid="{D5CDD505-2E9C-101B-9397-08002B2CF9AE}" pid="4" name="RESPONSE_SENDER_NAME">
    <vt:lpwstr>4AAA6DouqOs9baFPdro32ultgmk5/Uz43nPwWJtCVA1CNxBsb9jUo7B9Hw==</vt:lpwstr>
  </property>
  <property fmtid="{D5CDD505-2E9C-101B-9397-08002B2CF9AE}" pid="5" name="EMAIL_OWNER_ADDRESS">
    <vt:lpwstr>ABAAVOAfoSrQoywGkhv1chbsdo59PGLvDCBO2DwssfHbppW3jsbbX7Y/wMWivQjFQHQv</vt:lpwstr>
  </property>
</Properties>
</file>