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D7" w:rsidRDefault="00660FD7" w:rsidP="00660FD7">
      <w:pPr>
        <w:pBdr>
          <w:bottom w:val="double" w:sz="6" w:space="1" w:color="auto"/>
        </w:pBdr>
        <w:tabs>
          <w:tab w:val="right" w:pos="11070"/>
        </w:tabs>
        <w:rPr>
          <w:rFonts w:ascii="Arial" w:hAnsi="Arial"/>
          <w:sz w:val="16"/>
        </w:rPr>
      </w:pPr>
    </w:p>
    <w:p w:rsidR="00660FD7" w:rsidRDefault="00660FD7" w:rsidP="00660FD7">
      <w:pPr>
        <w:pBdr>
          <w:bottom w:val="double" w:sz="6" w:space="1" w:color="auto"/>
        </w:pBdr>
        <w:tabs>
          <w:tab w:val="right" w:pos="11070"/>
        </w:tabs>
        <w:rPr>
          <w:rFonts w:ascii="Arial" w:hAnsi="Arial"/>
          <w:i/>
        </w:rPr>
      </w:pPr>
      <w:r>
        <w:rPr>
          <w:rFonts w:ascii="Arial" w:hAnsi="Arial"/>
          <w:sz w:val="16"/>
        </w:rPr>
        <w:t>STATE OF CALIFORNIA                                                                                                                             Edmund G. Brown Jr., Governor</w:t>
      </w:r>
    </w:p>
    <w:p w:rsidR="00660FD7" w:rsidRDefault="009E0510" w:rsidP="00660FD7">
      <w:pPr>
        <w:tabs>
          <w:tab w:val="right" w:pos="11070"/>
        </w:tabs>
        <w:spacing w:before="80"/>
        <w:rPr>
          <w:rFonts w:ascii="Arial" w:hAnsi="Arial"/>
        </w:rPr>
      </w:pPr>
      <w:r w:rsidRPr="009E0510">
        <w:rPr>
          <w:rFonts w:ascii="Arial" w:hAnsi="Arial"/>
          <w:noProof/>
          <w:sz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5.65pt;margin-top:8.55pt;width:82.65pt;height:72.75pt;z-index:251660288;mso-wrap-style:none" strokecolor="white">
            <v:textbox style="mso-fit-shape-to-text:t">
              <w:txbxContent>
                <w:p w:rsidR="00660FD7" w:rsidRDefault="00660FD7" w:rsidP="00660FD7">
                  <w:r>
                    <w:rPr>
                      <w:noProof/>
                    </w:rPr>
                    <w:drawing>
                      <wp:inline distT="0" distB="0" distL="0" distR="0">
                        <wp:extent cx="857250" cy="819150"/>
                        <wp:effectExtent l="19050" t="0" r="0" b="0"/>
                        <wp:docPr id="2" name="Picture 1" descr="State Seal with White Outer Bor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ate Seal with White Outer Bor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60FD7">
        <w:rPr>
          <w:rFonts w:ascii="Arial" w:hAnsi="Arial"/>
        </w:rPr>
        <w:t>PUBLIC UTILITIES COMMISSION</w:t>
      </w:r>
    </w:p>
    <w:p w:rsidR="00660FD7" w:rsidRDefault="00660FD7" w:rsidP="00660FD7">
      <w:pPr>
        <w:tabs>
          <w:tab w:val="right" w:pos="11070"/>
        </w:tabs>
        <w:spacing w:before="80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505 VAN NESS AVENUE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</w:p>
    <w:p w:rsidR="00660FD7" w:rsidRDefault="00660FD7" w:rsidP="00660FD7">
      <w:pPr>
        <w:tabs>
          <w:tab w:val="right" w:pos="11070"/>
        </w:tabs>
        <w:spacing w:before="80"/>
        <w:rPr>
          <w:rFonts w:ascii="Arial" w:hAnsi="Arial"/>
          <w:sz w:val="12"/>
        </w:rPr>
      </w:pPr>
      <w:r>
        <w:rPr>
          <w:rFonts w:ascii="Arial" w:hAnsi="Arial"/>
          <w:sz w:val="12"/>
        </w:rPr>
        <w:t>SAN FRANCISCO, CA  94102-3298</w:t>
      </w:r>
    </w:p>
    <w:p w:rsidR="00660FD7" w:rsidRDefault="00660FD7" w:rsidP="00660FD7">
      <w:pPr>
        <w:rPr>
          <w:sz w:val="26"/>
        </w:rPr>
      </w:pPr>
    </w:p>
    <w:p w:rsidR="00660FD7" w:rsidRDefault="00660FD7">
      <w:pPr>
        <w:ind w:left="720" w:right="720"/>
        <w:jc w:val="center"/>
        <w:rPr>
          <w:b/>
          <w:sz w:val="24"/>
        </w:rPr>
      </w:pPr>
      <w:r>
        <w:rPr>
          <w:b/>
          <w:sz w:val="24"/>
        </w:rPr>
        <w:t>R.11-10-023 Workshop Agenda</w:t>
      </w:r>
    </w:p>
    <w:p w:rsidR="00025128" w:rsidRDefault="00FA7A48">
      <w:pPr>
        <w:ind w:left="720" w:right="720"/>
        <w:jc w:val="center"/>
        <w:rPr>
          <w:b/>
          <w:sz w:val="24"/>
        </w:rPr>
      </w:pPr>
      <w:r>
        <w:rPr>
          <w:b/>
          <w:sz w:val="24"/>
        </w:rPr>
        <w:t>2013</w:t>
      </w:r>
      <w:r w:rsidR="00025128">
        <w:rPr>
          <w:b/>
          <w:sz w:val="24"/>
        </w:rPr>
        <w:t xml:space="preserve"> RA Templates and Guides</w:t>
      </w:r>
    </w:p>
    <w:p w:rsidR="00025128" w:rsidRDefault="00FA7A48">
      <w:pPr>
        <w:ind w:left="720" w:right="720"/>
        <w:jc w:val="center"/>
        <w:rPr>
          <w:b/>
          <w:i/>
          <w:sz w:val="24"/>
        </w:rPr>
      </w:pPr>
      <w:r>
        <w:rPr>
          <w:b/>
          <w:i/>
          <w:sz w:val="24"/>
        </w:rPr>
        <w:t>August 6, 2012, 9:30 am – 12:</w:t>
      </w:r>
      <w:r w:rsidR="00AF2C2A">
        <w:rPr>
          <w:b/>
          <w:i/>
          <w:sz w:val="24"/>
        </w:rPr>
        <w:t>3</w:t>
      </w:r>
      <w:r w:rsidR="00025128">
        <w:rPr>
          <w:b/>
          <w:i/>
          <w:sz w:val="24"/>
        </w:rPr>
        <w:t>0 pm</w:t>
      </w:r>
    </w:p>
    <w:p w:rsidR="00025128" w:rsidRDefault="00025128">
      <w:pPr>
        <w:ind w:left="720" w:right="72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WebEx Information </w:t>
      </w:r>
      <w:r w:rsidR="00AF2C2A">
        <w:rPr>
          <w:b/>
          <w:i/>
          <w:sz w:val="24"/>
        </w:rPr>
        <w:t>on next page</w:t>
      </w:r>
    </w:p>
    <w:p w:rsidR="00025128" w:rsidRDefault="00025128">
      <w:pPr>
        <w:ind w:left="720"/>
        <w:rPr>
          <w:b/>
          <w:sz w:val="22"/>
          <w:szCs w:val="22"/>
        </w:rPr>
      </w:pPr>
    </w:p>
    <w:p w:rsidR="00025128" w:rsidRDefault="00FA7A48">
      <w:r>
        <w:rPr>
          <w:b/>
        </w:rPr>
        <w:t>9:30 am – 9:4</w:t>
      </w:r>
      <w:r w:rsidR="00025128">
        <w:rPr>
          <w:b/>
        </w:rPr>
        <w:t xml:space="preserve">5 am - </w:t>
      </w:r>
      <w:r w:rsidR="00025128">
        <w:t>Introductions and announcements</w:t>
      </w:r>
    </w:p>
    <w:p w:rsidR="00025128" w:rsidRDefault="00025128">
      <w:pPr>
        <w:numPr>
          <w:ilvl w:val="1"/>
          <w:numId w:val="10"/>
        </w:numPr>
      </w:pPr>
      <w:r>
        <w:t>Goals for the day:</w:t>
      </w:r>
    </w:p>
    <w:p w:rsidR="00025128" w:rsidRDefault="00025128">
      <w:pPr>
        <w:numPr>
          <w:ilvl w:val="2"/>
          <w:numId w:val="10"/>
        </w:numPr>
        <w:tabs>
          <w:tab w:val="clear" w:pos="1080"/>
          <w:tab w:val="num" w:pos="3600"/>
        </w:tabs>
        <w:ind w:left="3600" w:hanging="720"/>
      </w:pPr>
      <w:r>
        <w:t xml:space="preserve">To clarify the </w:t>
      </w:r>
      <w:r w:rsidR="00536264">
        <w:t xml:space="preserve">draft </w:t>
      </w:r>
      <w:r>
        <w:t>20</w:t>
      </w:r>
      <w:r w:rsidR="00FA7A48">
        <w:t>13</w:t>
      </w:r>
      <w:r>
        <w:t xml:space="preserve"> RA Reporting Template and Guide so as to facilitate System and Local RA Compliance Filing</w:t>
      </w:r>
    </w:p>
    <w:p w:rsidR="00025128" w:rsidRDefault="00025128">
      <w:pPr>
        <w:numPr>
          <w:ilvl w:val="1"/>
          <w:numId w:val="10"/>
        </w:numPr>
      </w:pPr>
      <w:r>
        <w:t>Topics for today</w:t>
      </w:r>
    </w:p>
    <w:p w:rsidR="00025128" w:rsidRDefault="00C214A8">
      <w:pPr>
        <w:numPr>
          <w:ilvl w:val="2"/>
          <w:numId w:val="10"/>
        </w:numPr>
      </w:pPr>
      <w:r>
        <w:rPr>
          <w:color w:val="000000"/>
        </w:rPr>
        <w:t>Overview of b</w:t>
      </w:r>
      <w:r w:rsidR="00025128">
        <w:rPr>
          <w:color w:val="000000"/>
        </w:rPr>
        <w:t xml:space="preserve">ig </w:t>
      </w:r>
      <w:r>
        <w:rPr>
          <w:color w:val="000000"/>
        </w:rPr>
        <w:t>c</w:t>
      </w:r>
      <w:r w:rsidR="00025128">
        <w:rPr>
          <w:color w:val="000000"/>
        </w:rPr>
        <w:t>hanges for 20</w:t>
      </w:r>
      <w:r w:rsidR="00FA7A48">
        <w:rPr>
          <w:color w:val="000000"/>
        </w:rPr>
        <w:t>13</w:t>
      </w:r>
    </w:p>
    <w:p w:rsidR="00025128" w:rsidRDefault="00025128">
      <w:pPr>
        <w:numPr>
          <w:ilvl w:val="2"/>
          <w:numId w:val="10"/>
        </w:numPr>
      </w:pPr>
      <w:r>
        <w:t>Walkthrough of RA T</w:t>
      </w:r>
      <w:r w:rsidR="00FA7A48">
        <w:t>emplate – demonstrate new features</w:t>
      </w:r>
    </w:p>
    <w:p w:rsidR="00025128" w:rsidRDefault="00FA7A48">
      <w:pPr>
        <w:numPr>
          <w:ilvl w:val="2"/>
          <w:numId w:val="10"/>
        </w:numPr>
      </w:pPr>
      <w:r>
        <w:t>CAISO tab</w:t>
      </w:r>
    </w:p>
    <w:p w:rsidR="00FA7A48" w:rsidRDefault="00FA7A48">
      <w:pPr>
        <w:numPr>
          <w:ilvl w:val="2"/>
          <w:numId w:val="10"/>
        </w:numPr>
      </w:pPr>
      <w:r>
        <w:t>Other issues</w:t>
      </w:r>
    </w:p>
    <w:p w:rsidR="00025128" w:rsidRDefault="00025128">
      <w:pPr>
        <w:numPr>
          <w:ilvl w:val="2"/>
          <w:numId w:val="10"/>
        </w:numPr>
      </w:pPr>
      <w:r>
        <w:rPr>
          <w:color w:val="000000"/>
        </w:rPr>
        <w:t>Questions and Answers</w:t>
      </w:r>
    </w:p>
    <w:p w:rsidR="00025128" w:rsidRDefault="00025128">
      <w:pPr>
        <w:rPr>
          <w:b/>
          <w:color w:val="000000"/>
        </w:rPr>
      </w:pPr>
    </w:p>
    <w:p w:rsidR="00025128" w:rsidRDefault="00670373">
      <w:r>
        <w:rPr>
          <w:b/>
          <w:color w:val="000000"/>
        </w:rPr>
        <w:t>9</w:t>
      </w:r>
      <w:r w:rsidR="00025128">
        <w:rPr>
          <w:b/>
          <w:color w:val="000000"/>
        </w:rPr>
        <w:t>:</w:t>
      </w:r>
      <w:r>
        <w:rPr>
          <w:b/>
          <w:color w:val="000000"/>
        </w:rPr>
        <w:t>4</w:t>
      </w:r>
      <w:r w:rsidR="00025128">
        <w:rPr>
          <w:b/>
          <w:color w:val="000000"/>
        </w:rPr>
        <w:t xml:space="preserve">5 am – </w:t>
      </w:r>
      <w:r w:rsidR="00E4052B">
        <w:rPr>
          <w:b/>
          <w:color w:val="000000"/>
        </w:rPr>
        <w:t xml:space="preserve">10:15 </w:t>
      </w:r>
      <w:r w:rsidR="00025128">
        <w:rPr>
          <w:b/>
          <w:color w:val="000000"/>
        </w:rPr>
        <w:t>am</w:t>
      </w:r>
      <w:r w:rsidR="00025128">
        <w:rPr>
          <w:b/>
        </w:rPr>
        <w:t xml:space="preserve"> – </w:t>
      </w:r>
      <w:r w:rsidR="00025128">
        <w:rPr>
          <w:color w:val="000000"/>
        </w:rPr>
        <w:t>Big Changes for 2013</w:t>
      </w:r>
    </w:p>
    <w:p w:rsidR="00025128" w:rsidRDefault="00025128">
      <w:pPr>
        <w:numPr>
          <w:ilvl w:val="1"/>
          <w:numId w:val="10"/>
        </w:numPr>
        <w:tabs>
          <w:tab w:val="clear" w:pos="720"/>
          <w:tab w:val="num" w:pos="2160"/>
        </w:tabs>
        <w:ind w:left="2160" w:hanging="720"/>
      </w:pPr>
      <w:r>
        <w:t>Combination of the System Year Ahead and Local Templates</w:t>
      </w:r>
    </w:p>
    <w:p w:rsidR="00025128" w:rsidRDefault="00025128">
      <w:pPr>
        <w:numPr>
          <w:ilvl w:val="1"/>
          <w:numId w:val="10"/>
        </w:numPr>
        <w:tabs>
          <w:tab w:val="clear" w:pos="720"/>
          <w:tab w:val="num" w:pos="2160"/>
        </w:tabs>
        <w:ind w:left="2160" w:hanging="720"/>
      </w:pPr>
      <w:r>
        <w:t>Listing a resource – All information comes in one template</w:t>
      </w:r>
    </w:p>
    <w:p w:rsidR="00025128" w:rsidRDefault="00025128">
      <w:pPr>
        <w:numPr>
          <w:ilvl w:val="1"/>
          <w:numId w:val="10"/>
        </w:numPr>
        <w:tabs>
          <w:tab w:val="clear" w:pos="720"/>
          <w:tab w:val="num" w:pos="2160"/>
        </w:tabs>
        <w:ind w:left="2160" w:hanging="720"/>
      </w:pPr>
      <w:r>
        <w:t xml:space="preserve">Summary page keys off date field to </w:t>
      </w:r>
      <w:r w:rsidR="00670373">
        <w:t>measure compliance for each month</w:t>
      </w:r>
    </w:p>
    <w:p w:rsidR="00025128" w:rsidRDefault="00025128" w:rsidP="00025128">
      <w:pPr>
        <w:numPr>
          <w:ilvl w:val="1"/>
          <w:numId w:val="10"/>
        </w:numPr>
        <w:tabs>
          <w:tab w:val="clear" w:pos="720"/>
          <w:tab w:val="num" w:pos="2160"/>
        </w:tabs>
        <w:ind w:left="2160" w:hanging="720"/>
      </w:pPr>
      <w:r>
        <w:t xml:space="preserve">Multiple rows for resources that change NQC or contracted amount </w:t>
      </w:r>
      <w:r w:rsidR="00670373">
        <w:t>during the year</w:t>
      </w:r>
    </w:p>
    <w:p w:rsidR="00670373" w:rsidRDefault="00025128" w:rsidP="00670373">
      <w:pPr>
        <w:numPr>
          <w:ilvl w:val="1"/>
          <w:numId w:val="10"/>
        </w:numPr>
        <w:tabs>
          <w:tab w:val="clear" w:pos="720"/>
          <w:tab w:val="num" w:pos="2160"/>
        </w:tabs>
        <w:ind w:left="2160" w:hanging="720"/>
      </w:pPr>
      <w:r>
        <w:t>All Demand Response listed on Demand Response tab</w:t>
      </w:r>
    </w:p>
    <w:p w:rsidR="00025128" w:rsidRDefault="00025128">
      <w:pPr>
        <w:numPr>
          <w:ilvl w:val="1"/>
          <w:numId w:val="10"/>
        </w:numPr>
        <w:tabs>
          <w:tab w:val="num" w:pos="2160"/>
        </w:tabs>
        <w:ind w:left="2160" w:hanging="720"/>
      </w:pPr>
      <w:r>
        <w:t>Additio</w:t>
      </w:r>
      <w:r w:rsidR="00670373">
        <w:t>nal automation to the template</w:t>
      </w:r>
    </w:p>
    <w:p w:rsidR="00025128" w:rsidRDefault="00025128"/>
    <w:p w:rsidR="00025128" w:rsidRDefault="00E4052B">
      <w:r>
        <w:rPr>
          <w:b/>
        </w:rPr>
        <w:t>10:15</w:t>
      </w:r>
      <w:r w:rsidR="00025128">
        <w:rPr>
          <w:b/>
        </w:rPr>
        <w:t xml:space="preserve"> am – 1</w:t>
      </w:r>
      <w:r>
        <w:rPr>
          <w:b/>
        </w:rPr>
        <w:t>1:15 a</w:t>
      </w:r>
      <w:r w:rsidR="00025128">
        <w:rPr>
          <w:b/>
        </w:rPr>
        <w:t xml:space="preserve">m – </w:t>
      </w:r>
      <w:r w:rsidR="00670373">
        <w:t xml:space="preserve">Demonstration of </w:t>
      </w:r>
      <w:r>
        <w:t xml:space="preserve">CPUC template </w:t>
      </w:r>
      <w:r w:rsidR="00670373">
        <w:t>and functionality</w:t>
      </w:r>
    </w:p>
    <w:p w:rsidR="00025128" w:rsidRDefault="00670373">
      <w:pPr>
        <w:numPr>
          <w:ilvl w:val="1"/>
          <w:numId w:val="10"/>
        </w:numPr>
        <w:tabs>
          <w:tab w:val="clear" w:pos="720"/>
          <w:tab w:val="num" w:pos="2160"/>
        </w:tabs>
        <w:ind w:left="2160" w:hanging="720"/>
      </w:pPr>
      <w:r>
        <w:t>Filling in resource information for Local and System compliance</w:t>
      </w:r>
    </w:p>
    <w:p w:rsidR="009A7CA5" w:rsidRDefault="009A7CA5" w:rsidP="00AB651C">
      <w:pPr>
        <w:numPr>
          <w:ilvl w:val="2"/>
          <w:numId w:val="10"/>
        </w:numPr>
        <w:ind w:firstLine="1080"/>
      </w:pPr>
      <w:r>
        <w:t>Listing single resource in multiple rows due to changes during year</w:t>
      </w:r>
    </w:p>
    <w:p w:rsidR="009A7CA5" w:rsidRDefault="009A7CA5" w:rsidP="00AB651C">
      <w:pPr>
        <w:numPr>
          <w:ilvl w:val="2"/>
          <w:numId w:val="10"/>
        </w:numPr>
        <w:ind w:firstLine="1080"/>
      </w:pPr>
      <w:r>
        <w:t>Local RA compliance in template</w:t>
      </w:r>
    </w:p>
    <w:p w:rsidR="009A7CA5" w:rsidRDefault="009A7CA5" w:rsidP="00AB651C">
      <w:pPr>
        <w:numPr>
          <w:ilvl w:val="2"/>
          <w:numId w:val="10"/>
        </w:numPr>
        <w:ind w:firstLine="1080"/>
      </w:pPr>
      <w:r>
        <w:t>Adding resources to NQC list, listing additional DR in DR tab</w:t>
      </w:r>
    </w:p>
    <w:p w:rsidR="00D13034" w:rsidRDefault="009A7CA5" w:rsidP="00D13034">
      <w:pPr>
        <w:numPr>
          <w:ilvl w:val="3"/>
          <w:numId w:val="10"/>
        </w:numPr>
        <w:tabs>
          <w:tab w:val="clear" w:pos="1440"/>
          <w:tab w:val="num" w:pos="-1530"/>
        </w:tabs>
        <w:ind w:left="2880" w:hanging="720"/>
      </w:pPr>
      <w:r>
        <w:t>Energy Division proposal to send CAM-RMR allocations 20 days before filing month, not 45</w:t>
      </w:r>
      <w:bookmarkStart w:id="0" w:name="_GoBack"/>
      <w:bookmarkEnd w:id="0"/>
    </w:p>
    <w:p w:rsidR="009A7CA5" w:rsidRDefault="009A7CA5" w:rsidP="00AB651C">
      <w:pPr>
        <w:numPr>
          <w:ilvl w:val="3"/>
          <w:numId w:val="10"/>
        </w:numPr>
        <w:tabs>
          <w:tab w:val="clear" w:pos="1440"/>
          <w:tab w:val="num" w:pos="-1800"/>
        </w:tabs>
        <w:ind w:left="2880" w:hanging="720"/>
      </w:pPr>
      <w:r>
        <w:t>PG&amp;E PTM to change filing dates, conform due dates to CAISO replacement rule - 45 days before month.  Ramifications on other RA rules</w:t>
      </w:r>
      <w:r w:rsidR="001218C4">
        <w:t xml:space="preserve"> such as CAM-RMR timeline.</w:t>
      </w:r>
    </w:p>
    <w:p w:rsidR="00E4052B" w:rsidRDefault="00E4052B" w:rsidP="00E4052B">
      <w:pPr>
        <w:rPr>
          <w:b/>
        </w:rPr>
      </w:pPr>
    </w:p>
    <w:p w:rsidR="00E4052B" w:rsidRDefault="00E4052B" w:rsidP="00E4052B">
      <w:r w:rsidRPr="00E4052B">
        <w:rPr>
          <w:b/>
        </w:rPr>
        <w:t>1</w:t>
      </w:r>
      <w:r>
        <w:rPr>
          <w:b/>
        </w:rPr>
        <w:t>1</w:t>
      </w:r>
      <w:r w:rsidRPr="00E4052B">
        <w:rPr>
          <w:b/>
        </w:rPr>
        <w:t xml:space="preserve">:15 am – </w:t>
      </w:r>
      <w:r>
        <w:rPr>
          <w:b/>
        </w:rPr>
        <w:t>12:00 pm</w:t>
      </w:r>
      <w:r w:rsidRPr="00E4052B">
        <w:rPr>
          <w:b/>
        </w:rPr>
        <w:t xml:space="preserve"> – </w:t>
      </w:r>
      <w:r>
        <w:t>Demonstration of CAISO tab and functionality</w:t>
      </w:r>
    </w:p>
    <w:p w:rsidR="00025128" w:rsidRDefault="00670373">
      <w:pPr>
        <w:numPr>
          <w:ilvl w:val="1"/>
          <w:numId w:val="10"/>
        </w:numPr>
        <w:tabs>
          <w:tab w:val="clear" w:pos="720"/>
          <w:tab w:val="num" w:pos="2160"/>
        </w:tabs>
        <w:ind w:left="2160" w:hanging="720"/>
      </w:pPr>
      <w:r>
        <w:t>CAISO tab – how to file for subset of hours</w:t>
      </w:r>
    </w:p>
    <w:p w:rsidR="009A7CA5" w:rsidRDefault="009A7CA5" w:rsidP="00AB651C">
      <w:pPr>
        <w:numPr>
          <w:ilvl w:val="2"/>
          <w:numId w:val="10"/>
        </w:numPr>
        <w:tabs>
          <w:tab w:val="clear" w:pos="1080"/>
          <w:tab w:val="num" w:pos="2160"/>
        </w:tabs>
        <w:ind w:left="2160" w:firstLine="0"/>
      </w:pPr>
      <w:r>
        <w:t>Subset of hours – listing one contract in more than one row</w:t>
      </w:r>
    </w:p>
    <w:p w:rsidR="009A7CA5" w:rsidRDefault="009A7CA5" w:rsidP="00AB651C">
      <w:pPr>
        <w:numPr>
          <w:ilvl w:val="2"/>
          <w:numId w:val="10"/>
        </w:numPr>
        <w:tabs>
          <w:tab w:val="clear" w:pos="1080"/>
          <w:tab w:val="num" w:pos="2160"/>
        </w:tabs>
        <w:ind w:left="2160" w:firstLine="0"/>
      </w:pPr>
      <w:r>
        <w:t>Non-designated RA capacity column</w:t>
      </w:r>
    </w:p>
    <w:p w:rsidR="009A7CA5" w:rsidRDefault="009A7CA5" w:rsidP="00AB651C">
      <w:pPr>
        <w:numPr>
          <w:ilvl w:val="2"/>
          <w:numId w:val="10"/>
        </w:numPr>
        <w:tabs>
          <w:tab w:val="clear" w:pos="1080"/>
          <w:tab w:val="num" w:pos="2160"/>
        </w:tabs>
        <w:ind w:left="2160" w:firstLine="0"/>
      </w:pPr>
      <w:r>
        <w:t>Ranking of Non-Designated RA capacity</w:t>
      </w:r>
    </w:p>
    <w:p w:rsidR="00D656D3" w:rsidRDefault="00D656D3" w:rsidP="00D656D3">
      <w:pPr>
        <w:ind w:left="1440"/>
      </w:pPr>
    </w:p>
    <w:p w:rsidR="00D656D3" w:rsidRDefault="00D656D3" w:rsidP="00D656D3">
      <w:r>
        <w:rPr>
          <w:b/>
        </w:rPr>
        <w:t>12:00 pm – 12:</w:t>
      </w:r>
      <w:r w:rsidR="009A7CA5">
        <w:rPr>
          <w:b/>
        </w:rPr>
        <w:t>30</w:t>
      </w:r>
      <w:r>
        <w:rPr>
          <w:b/>
        </w:rPr>
        <w:t xml:space="preserve"> pm – </w:t>
      </w:r>
      <w:r>
        <w:t>Reminders and next steps</w:t>
      </w:r>
    </w:p>
    <w:p w:rsidR="00D656D3" w:rsidRDefault="00D656D3" w:rsidP="00D656D3">
      <w:pPr>
        <w:numPr>
          <w:ilvl w:val="1"/>
          <w:numId w:val="10"/>
        </w:numPr>
        <w:tabs>
          <w:tab w:val="clear" w:pos="720"/>
          <w:tab w:val="num" w:pos="2160"/>
        </w:tabs>
        <w:ind w:left="2160" w:hanging="720"/>
      </w:pPr>
      <w:r>
        <w:t>Reduced RMR contracting – LSEs are to notify CPUC and CAISO if they contract with Oakland Power Plant</w:t>
      </w:r>
    </w:p>
    <w:p w:rsidR="0075437D" w:rsidRDefault="0075437D">
      <w:pPr>
        <w:ind w:right="720"/>
        <w:rPr>
          <w:b/>
        </w:rPr>
      </w:pPr>
    </w:p>
    <w:p w:rsidR="00025128" w:rsidRDefault="00670373">
      <w:pPr>
        <w:ind w:right="720"/>
      </w:pPr>
      <w:r>
        <w:rPr>
          <w:b/>
        </w:rPr>
        <w:t>The meeting can go long if needed, and LSEs are encouraged to contact Energy Division for more information or more direct demonstration</w:t>
      </w:r>
      <w:r w:rsidR="009A7CA5">
        <w:rPr>
          <w:b/>
        </w:rPr>
        <w:t xml:space="preserve"> as required.</w:t>
      </w:r>
    </w:p>
    <w:p w:rsidR="00025128" w:rsidRDefault="00025128"/>
    <w:p w:rsidR="00025128" w:rsidRDefault="00025128"/>
    <w:p w:rsidR="00025128" w:rsidRDefault="00025128">
      <w:pPr>
        <w:jc w:val="center"/>
        <w:rPr>
          <w:b/>
          <w:color w:val="000000"/>
        </w:rPr>
      </w:pPr>
      <w:r>
        <w:rPr>
          <w:b/>
          <w:color w:val="000000"/>
        </w:rPr>
        <w:t>Thank you for your participation</w:t>
      </w:r>
    </w:p>
    <w:p w:rsidR="00830502" w:rsidRDefault="00830502" w:rsidP="00830502">
      <w:r>
        <w:rPr>
          <w:b/>
          <w:bCs/>
          <w:color w:val="1F497D" w:themeColor="dark2"/>
        </w:rPr>
        <w:lastRenderedPageBreak/>
        <w:t>Updated for correct meeting time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 xml:space="preserve">Topic: RA - annual templates and guides workshop </w:t>
      </w:r>
      <w:r>
        <w:rPr>
          <w:rFonts w:ascii="Tahoma" w:hAnsi="Tahoma" w:cs="Tahoma"/>
        </w:rPr>
        <w:br/>
        <w:t xml:space="preserve">Date: Monday, August 6, 2012 </w:t>
      </w:r>
      <w:r>
        <w:rPr>
          <w:rFonts w:ascii="Tahoma" w:hAnsi="Tahoma" w:cs="Tahoma"/>
        </w:rPr>
        <w:br/>
        <w:t xml:space="preserve">Time: 9:30 am, Pacific Daylight Time (San Francisco, GMT-07:00) </w:t>
      </w:r>
      <w:r>
        <w:rPr>
          <w:rFonts w:ascii="Tahoma" w:hAnsi="Tahoma" w:cs="Tahoma"/>
        </w:rPr>
        <w:br/>
        <w:t xml:space="preserve">Meeting Number: 742 535 710 </w:t>
      </w:r>
      <w:r>
        <w:rPr>
          <w:rFonts w:ascii="Tahoma" w:hAnsi="Tahoma" w:cs="Tahoma"/>
        </w:rPr>
        <w:br/>
        <w:t xml:space="preserve">Meeting Password: </w:t>
      </w:r>
      <w:proofErr w:type="spellStart"/>
      <w:r>
        <w:rPr>
          <w:rFonts w:ascii="Tahoma" w:hAnsi="Tahoma" w:cs="Tahoma"/>
        </w:rPr>
        <w:t>ragroup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 xml:space="preserve">------------------------------------------------------- </w:t>
      </w:r>
      <w:r>
        <w:rPr>
          <w:rFonts w:ascii="Tahoma" w:hAnsi="Tahoma" w:cs="Tahoma"/>
        </w:rPr>
        <w:br/>
        <w:t xml:space="preserve">To join the online meeting (Now from mobile devices!) </w:t>
      </w:r>
      <w:r>
        <w:rPr>
          <w:rFonts w:ascii="Tahoma" w:hAnsi="Tahoma" w:cs="Tahoma"/>
        </w:rPr>
        <w:br/>
        <w:t xml:space="preserve">------------------------------------------------------- </w:t>
      </w:r>
      <w:r>
        <w:rPr>
          <w:rFonts w:ascii="Tahoma" w:hAnsi="Tahoma" w:cs="Tahoma"/>
        </w:rPr>
        <w:br/>
        <w:t xml:space="preserve">1. Go to </w:t>
      </w:r>
      <w:hyperlink r:id="rId9" w:tgtFrame="_blank" w:history="1">
        <w:r>
          <w:rPr>
            <w:rStyle w:val="Hyperlink"/>
            <w:rFonts w:ascii="Tahoma" w:hAnsi="Tahoma" w:cs="Tahoma"/>
          </w:rPr>
          <w:t>https://van.webex.com/van/j.php?ED=187342222&amp;UID=1302314812&amp;PW=NMDIzYTNhMWZl&amp;RT=MiM0</w:t>
        </w:r>
      </w:hyperlink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 xml:space="preserve">2. If requested, enter your name and email address. </w:t>
      </w:r>
      <w:r>
        <w:rPr>
          <w:rFonts w:ascii="Tahoma" w:hAnsi="Tahoma" w:cs="Tahoma"/>
        </w:rPr>
        <w:br/>
        <w:t xml:space="preserve">3. If a password is required, enter the meeting password: </w:t>
      </w:r>
      <w:proofErr w:type="spellStart"/>
      <w:r>
        <w:rPr>
          <w:rFonts w:ascii="Tahoma" w:hAnsi="Tahoma" w:cs="Tahoma"/>
        </w:rPr>
        <w:t>ragroup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 xml:space="preserve">4. Click "Join".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 xml:space="preserve">To view in other time zones or languages, please click the link: </w:t>
      </w:r>
      <w:r>
        <w:rPr>
          <w:rFonts w:ascii="Tahoma" w:hAnsi="Tahoma" w:cs="Tahoma"/>
        </w:rPr>
        <w:br/>
      </w:r>
      <w:hyperlink r:id="rId10" w:tgtFrame="_blank" w:history="1">
        <w:r>
          <w:rPr>
            <w:rStyle w:val="Hyperlink"/>
            <w:rFonts w:ascii="Tahoma" w:hAnsi="Tahoma" w:cs="Tahoma"/>
          </w:rPr>
          <w:t>https://van.webex.com/van/j.php?ED=187342222&amp;UID=1302314812&amp;PW=NMDIzYTNhMWZl&amp;ORT=MiM0</w:t>
        </w:r>
      </w:hyperlink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 xml:space="preserve">------------------------------------------------------- </w:t>
      </w:r>
      <w:r>
        <w:rPr>
          <w:rFonts w:ascii="Tahoma" w:hAnsi="Tahoma" w:cs="Tahoma"/>
        </w:rPr>
        <w:br/>
        <w:t xml:space="preserve">To join the teleconference only </w:t>
      </w:r>
      <w:r>
        <w:rPr>
          <w:rFonts w:ascii="Tahoma" w:hAnsi="Tahoma" w:cs="Tahoma"/>
        </w:rPr>
        <w:br/>
        <w:t xml:space="preserve">------------------------------------------------------- </w:t>
      </w:r>
      <w:r>
        <w:rPr>
          <w:rFonts w:ascii="Tahoma" w:hAnsi="Tahoma" w:cs="Tahoma"/>
        </w:rPr>
        <w:br/>
        <w:t>Energy 866 758 1675, </w:t>
      </w:r>
      <w:proofErr w:type="spellStart"/>
      <w:r>
        <w:rPr>
          <w:rFonts w:ascii="Tahoma" w:hAnsi="Tahoma" w:cs="Tahoma"/>
        </w:rPr>
        <w:t>passcode</w:t>
      </w:r>
      <w:proofErr w:type="spellEnd"/>
      <w:r>
        <w:rPr>
          <w:rFonts w:ascii="Tahoma" w:hAnsi="Tahoma" w:cs="Tahoma"/>
        </w:rPr>
        <w:t xml:space="preserve">: 3481442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 xml:space="preserve">------------------------------------------------------- </w:t>
      </w:r>
      <w:r>
        <w:rPr>
          <w:rFonts w:ascii="Tahoma" w:hAnsi="Tahoma" w:cs="Tahoma"/>
        </w:rPr>
        <w:br/>
        <w:t xml:space="preserve">For assistance </w:t>
      </w:r>
      <w:r>
        <w:rPr>
          <w:rFonts w:ascii="Tahoma" w:hAnsi="Tahoma" w:cs="Tahoma"/>
        </w:rPr>
        <w:br/>
        <w:t xml:space="preserve">------------------------------------------------------- </w:t>
      </w:r>
      <w:r>
        <w:rPr>
          <w:rFonts w:ascii="Tahoma" w:hAnsi="Tahoma" w:cs="Tahoma"/>
        </w:rPr>
        <w:br/>
        <w:t xml:space="preserve">1. Go to </w:t>
      </w:r>
      <w:hyperlink r:id="rId11" w:tgtFrame="_blank" w:history="1">
        <w:r>
          <w:rPr>
            <w:rStyle w:val="Hyperlink"/>
            <w:rFonts w:ascii="Tahoma" w:hAnsi="Tahoma" w:cs="Tahoma"/>
          </w:rPr>
          <w:t>https://van.webex.com/van/mc</w:t>
        </w:r>
      </w:hyperlink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 xml:space="preserve">2. On the left navigation bar, click "Support".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 xml:space="preserve">You can contact me at: </w:t>
      </w:r>
      <w:r>
        <w:rPr>
          <w:rFonts w:ascii="Tahoma" w:hAnsi="Tahoma" w:cs="Tahoma"/>
        </w:rPr>
        <w:br/>
      </w:r>
      <w:hyperlink r:id="rId12" w:history="1">
        <w:r>
          <w:rPr>
            <w:rStyle w:val="Hyperlink"/>
            <w:rFonts w:ascii="Tahoma" w:hAnsi="Tahoma" w:cs="Tahoma"/>
          </w:rPr>
          <w:t>donald.brooks@cpuc.ca.gov</w:t>
        </w:r>
      </w:hyperlink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 xml:space="preserve">1-4157032626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 xml:space="preserve">To update this meeting to your calendar program (for example Microsoft Outlook), click this link: </w:t>
      </w:r>
      <w:r>
        <w:rPr>
          <w:rFonts w:ascii="Tahoma" w:hAnsi="Tahoma" w:cs="Tahoma"/>
        </w:rPr>
        <w:br/>
      </w:r>
      <w:hyperlink r:id="rId13" w:tgtFrame="_blank" w:history="1">
        <w:r>
          <w:rPr>
            <w:rStyle w:val="Hyperlink"/>
            <w:rFonts w:ascii="Tahoma" w:hAnsi="Tahoma" w:cs="Tahoma"/>
          </w:rPr>
          <w:t>https://van.webex.com/van/j.php?ED=187342222&amp;UID=1302314812&amp;ICS=MRS1&amp;LD=1&amp;RD=2&amp;ST=1&amp;SHA2=JtIp7PRlIudA2iB6xPNLK1RgOCymiblu-eR2RU6PsPQ=&amp;RT=MiM0</w:t>
        </w:r>
      </w:hyperlink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</w:p>
    <w:p w:rsidR="00830502" w:rsidRDefault="00830502" w:rsidP="00830502"/>
    <w:p w:rsidR="009E0510" w:rsidRDefault="009E0510" w:rsidP="00830502">
      <w:pPr>
        <w:overflowPunct/>
        <w:autoSpaceDE/>
        <w:autoSpaceDN/>
        <w:adjustRightInd/>
        <w:textAlignment w:val="auto"/>
      </w:pPr>
    </w:p>
    <w:sectPr w:rsidR="009E0510" w:rsidSect="00DA260E">
      <w:headerReference w:type="first" r:id="rId14"/>
      <w:type w:val="continuous"/>
      <w:pgSz w:w="12240" w:h="15840" w:code="1"/>
      <w:pgMar w:top="1296" w:right="1170" w:bottom="1008" w:left="1440" w:header="576" w:footer="5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A5" w:rsidRDefault="009A7CA5">
      <w:r>
        <w:separator/>
      </w:r>
    </w:p>
  </w:endnote>
  <w:endnote w:type="continuationSeparator" w:id="0">
    <w:p w:rsidR="009A7CA5" w:rsidRDefault="009A7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A5" w:rsidRDefault="009A7CA5">
      <w:r>
        <w:separator/>
      </w:r>
    </w:p>
  </w:footnote>
  <w:footnote w:type="continuationSeparator" w:id="0">
    <w:p w:rsidR="009A7CA5" w:rsidRDefault="009A7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A5" w:rsidRDefault="009A7CA5">
    <w:pPr>
      <w:pStyle w:val="Header"/>
      <w:jc w:val="center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382C4B7C"/>
    <w:lvl w:ilvl="0">
      <w:start w:val="1"/>
      <w:numFmt w:val="decimal"/>
      <w:pStyle w:val="Heading1"/>
      <w:lvlText w:val="%1."/>
      <w:legacy w:legacy="1" w:legacySpace="120" w:legacyIndent="360"/>
      <w:lvlJc w:val="left"/>
      <w:pPr>
        <w:ind w:left="144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11A3466B"/>
    <w:multiLevelType w:val="multilevel"/>
    <w:tmpl w:val="D606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2">
    <w:nsid w:val="13025BD5"/>
    <w:multiLevelType w:val="multilevel"/>
    <w:tmpl w:val="7AEC5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141C3B89"/>
    <w:multiLevelType w:val="hybridMultilevel"/>
    <w:tmpl w:val="6728D83A"/>
    <w:lvl w:ilvl="0" w:tplc="8B7C99C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4">
    <w:nsid w:val="14687EF8"/>
    <w:multiLevelType w:val="hybridMultilevel"/>
    <w:tmpl w:val="AB5EBBE6"/>
    <w:lvl w:ilvl="0" w:tplc="BC22129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6BEE89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683A12C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4" w:tplc="BBDA381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A455D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4AB92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3E6AD1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52E6FF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4BC25E7"/>
    <w:multiLevelType w:val="multilevel"/>
    <w:tmpl w:val="D9A64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16D81B0B"/>
    <w:multiLevelType w:val="hybridMultilevel"/>
    <w:tmpl w:val="5DC243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F1A6D2E"/>
    <w:multiLevelType w:val="hybridMultilevel"/>
    <w:tmpl w:val="B2169F24"/>
    <w:lvl w:ilvl="0" w:tplc="4B7AD6A8">
      <w:start w:val="1"/>
      <w:numFmt w:val="bullet"/>
      <w:lvlText w:val=""/>
      <w:lvlJc w:val="left"/>
      <w:pPr>
        <w:tabs>
          <w:tab w:val="num" w:pos="-2520"/>
        </w:tabs>
        <w:ind w:left="0" w:firstLine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BB4CCC"/>
    <w:multiLevelType w:val="multilevel"/>
    <w:tmpl w:val="2D2AE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72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firstLine="180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2F087FCE"/>
    <w:multiLevelType w:val="hybridMultilevel"/>
    <w:tmpl w:val="A89CD348"/>
    <w:lvl w:ilvl="0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6" w:tplc="9E6287DE">
      <w:start w:val="1"/>
      <w:numFmt w:val="bullet"/>
      <w:lvlText w:val="o"/>
      <w:lvlJc w:val="left"/>
      <w:pPr>
        <w:tabs>
          <w:tab w:val="num" w:pos="3960"/>
        </w:tabs>
        <w:ind w:left="1440" w:hanging="360"/>
      </w:pPr>
      <w:rPr>
        <w:rFonts w:ascii="Courier New" w:hAnsi="Courier New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30F96E82"/>
    <w:multiLevelType w:val="hybridMultilevel"/>
    <w:tmpl w:val="6ABA02EE"/>
    <w:lvl w:ilvl="0" w:tplc="47E4725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11">
    <w:nsid w:val="3302236E"/>
    <w:multiLevelType w:val="multilevel"/>
    <w:tmpl w:val="D20006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72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firstLine="180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33155C65"/>
    <w:multiLevelType w:val="hybridMultilevel"/>
    <w:tmpl w:val="9F727DD0"/>
    <w:lvl w:ilvl="0" w:tplc="4B7AD6A8">
      <w:start w:val="1"/>
      <w:numFmt w:val="bullet"/>
      <w:lvlText w:val=""/>
      <w:lvlJc w:val="left"/>
      <w:pPr>
        <w:tabs>
          <w:tab w:val="num" w:pos="-2520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276949"/>
    <w:multiLevelType w:val="multilevel"/>
    <w:tmpl w:val="6728D83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14">
    <w:nsid w:val="3CAE1704"/>
    <w:multiLevelType w:val="hybridMultilevel"/>
    <w:tmpl w:val="322C1540"/>
    <w:lvl w:ilvl="0" w:tplc="4B7AD6A8">
      <w:start w:val="1"/>
      <w:numFmt w:val="bullet"/>
      <w:lvlText w:val=""/>
      <w:lvlJc w:val="left"/>
      <w:pPr>
        <w:tabs>
          <w:tab w:val="num" w:pos="-5760"/>
        </w:tabs>
        <w:ind w:left="-3240" w:firstLine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5760"/>
        </w:tabs>
        <w:ind w:left="-5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040"/>
        </w:tabs>
        <w:ind w:left="-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</w:abstractNum>
  <w:abstractNum w:abstractNumId="15">
    <w:nsid w:val="48680928"/>
    <w:multiLevelType w:val="hybridMultilevel"/>
    <w:tmpl w:val="069CF75C"/>
    <w:lvl w:ilvl="0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6287DE">
      <w:start w:val="1"/>
      <w:numFmt w:val="bullet"/>
      <w:lvlText w:val="o"/>
      <w:lvlJc w:val="left"/>
      <w:pPr>
        <w:tabs>
          <w:tab w:val="num" w:pos="5040"/>
        </w:tabs>
        <w:ind w:left="2520" w:hanging="360"/>
      </w:pPr>
      <w:rPr>
        <w:rFonts w:ascii="Courier New" w:hAnsi="Courier New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B553F5"/>
    <w:multiLevelType w:val="hybridMultilevel"/>
    <w:tmpl w:val="D60663C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17">
    <w:nsid w:val="50A50DF6"/>
    <w:multiLevelType w:val="hybridMultilevel"/>
    <w:tmpl w:val="812CFCE6"/>
    <w:lvl w:ilvl="0" w:tplc="4B7AD6A8">
      <w:start w:val="1"/>
      <w:numFmt w:val="bullet"/>
      <w:lvlText w:val=""/>
      <w:lvlJc w:val="left"/>
      <w:pPr>
        <w:tabs>
          <w:tab w:val="num" w:pos="-2520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BC07FE"/>
    <w:multiLevelType w:val="multilevel"/>
    <w:tmpl w:val="6ABA02E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19">
    <w:nsid w:val="636A14D7"/>
    <w:multiLevelType w:val="hybridMultilevel"/>
    <w:tmpl w:val="7E388BCA"/>
    <w:lvl w:ilvl="0" w:tplc="90CC8CC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3A70DD"/>
    <w:multiLevelType w:val="multilevel"/>
    <w:tmpl w:val="405A3BA0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2C381E"/>
    <w:multiLevelType w:val="multilevel"/>
    <w:tmpl w:val="6ABA02E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22">
    <w:nsid w:val="7E932451"/>
    <w:multiLevelType w:val="hybridMultilevel"/>
    <w:tmpl w:val="405A3BA0"/>
    <w:lvl w:ilvl="0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6287DE">
      <w:start w:val="1"/>
      <w:numFmt w:val="bullet"/>
      <w:lvlText w:val="o"/>
      <w:lvlJc w:val="left"/>
      <w:pPr>
        <w:tabs>
          <w:tab w:val="num" w:pos="5040"/>
        </w:tabs>
        <w:ind w:left="2520" w:hanging="360"/>
      </w:pPr>
      <w:rPr>
        <w:rFonts w:ascii="Courier New" w:hAnsi="Courier New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2"/>
  </w:num>
  <w:num w:numId="5">
    <w:abstractNumId w:val="15"/>
  </w:num>
  <w:num w:numId="6">
    <w:abstractNumId w:val="5"/>
  </w:num>
  <w:num w:numId="7">
    <w:abstractNumId w:val="6"/>
  </w:num>
  <w:num w:numId="8">
    <w:abstractNumId w:val="9"/>
  </w:num>
  <w:num w:numId="9">
    <w:abstractNumId w:val="20"/>
  </w:num>
  <w:num w:numId="10">
    <w:abstractNumId w:val="11"/>
  </w:num>
  <w:num w:numId="11">
    <w:abstractNumId w:val="8"/>
  </w:num>
  <w:num w:numId="12">
    <w:abstractNumId w:val="16"/>
  </w:num>
  <w:num w:numId="13">
    <w:abstractNumId w:val="1"/>
  </w:num>
  <w:num w:numId="14">
    <w:abstractNumId w:val="10"/>
  </w:num>
  <w:num w:numId="15">
    <w:abstractNumId w:val="21"/>
  </w:num>
  <w:num w:numId="16">
    <w:abstractNumId w:val="3"/>
  </w:num>
  <w:num w:numId="17">
    <w:abstractNumId w:val="13"/>
  </w:num>
  <w:num w:numId="18">
    <w:abstractNumId w:val="18"/>
  </w:num>
  <w:num w:numId="19">
    <w:abstractNumId w:val="14"/>
  </w:num>
  <w:num w:numId="20">
    <w:abstractNumId w:val="7"/>
  </w:num>
  <w:num w:numId="21">
    <w:abstractNumId w:val="17"/>
  </w:num>
  <w:num w:numId="22">
    <w:abstractNumId w:val="19"/>
  </w:num>
  <w:num w:numId="23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FA7A48"/>
    <w:rsid w:val="00025128"/>
    <w:rsid w:val="00091DAD"/>
    <w:rsid w:val="001218C4"/>
    <w:rsid w:val="00536264"/>
    <w:rsid w:val="0057629F"/>
    <w:rsid w:val="00660FD7"/>
    <w:rsid w:val="00670373"/>
    <w:rsid w:val="00691B4E"/>
    <w:rsid w:val="006C46BF"/>
    <w:rsid w:val="0070198C"/>
    <w:rsid w:val="0075437D"/>
    <w:rsid w:val="00830502"/>
    <w:rsid w:val="00980C5C"/>
    <w:rsid w:val="009A7CA5"/>
    <w:rsid w:val="009E0510"/>
    <w:rsid w:val="00AB651C"/>
    <w:rsid w:val="00AD6C4C"/>
    <w:rsid w:val="00AF2C2A"/>
    <w:rsid w:val="00B352AB"/>
    <w:rsid w:val="00C214A8"/>
    <w:rsid w:val="00CC20B1"/>
    <w:rsid w:val="00D13034"/>
    <w:rsid w:val="00D656D3"/>
    <w:rsid w:val="00DA260E"/>
    <w:rsid w:val="00DE2D03"/>
    <w:rsid w:val="00E4052B"/>
    <w:rsid w:val="00FA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60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A260E"/>
    <w:pPr>
      <w:keepNext/>
      <w:numPr>
        <w:numId w:val="1"/>
      </w:numPr>
      <w:tabs>
        <w:tab w:val="left" w:pos="1440"/>
      </w:tabs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rsid w:val="00DA26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A260E"/>
    <w:pPr>
      <w:spacing w:after="80"/>
    </w:pPr>
  </w:style>
  <w:style w:type="character" w:styleId="FootnoteReference">
    <w:name w:val="footnote reference"/>
    <w:aliases w:val="o"/>
    <w:basedOn w:val="DefaultParagraphFont"/>
    <w:semiHidden/>
    <w:rsid w:val="00DA260E"/>
    <w:rPr>
      <w:vertAlign w:val="superscript"/>
    </w:rPr>
  </w:style>
  <w:style w:type="paragraph" w:styleId="Header">
    <w:name w:val="header"/>
    <w:basedOn w:val="Normal"/>
    <w:rsid w:val="00DA26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26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260E"/>
  </w:style>
  <w:style w:type="character" w:styleId="Hyperlink">
    <w:name w:val="Hyperlink"/>
    <w:basedOn w:val="DefaultParagraphFont"/>
    <w:rsid w:val="00DA260E"/>
    <w:rPr>
      <w:color w:val="0000FF"/>
      <w:u w:val="single"/>
    </w:rPr>
  </w:style>
  <w:style w:type="paragraph" w:styleId="BalloonText">
    <w:name w:val="Balloon Text"/>
    <w:basedOn w:val="Normal"/>
    <w:semiHidden/>
    <w:rsid w:val="00DA260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A260E"/>
    <w:pPr>
      <w:spacing w:after="120"/>
    </w:pPr>
  </w:style>
  <w:style w:type="paragraph" w:customStyle="1" w:styleId="Default">
    <w:name w:val="Default"/>
    <w:rsid w:val="00DA26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leading1L1">
    <w:name w:val="Pleading1_L1"/>
    <w:basedOn w:val="Default"/>
    <w:next w:val="Default"/>
    <w:rsid w:val="00DA260E"/>
    <w:pPr>
      <w:spacing w:before="240"/>
    </w:pPr>
    <w:rPr>
      <w:color w:val="auto"/>
    </w:rPr>
  </w:style>
  <w:style w:type="paragraph" w:styleId="Quote">
    <w:name w:val="Quote"/>
    <w:basedOn w:val="Default"/>
    <w:next w:val="Default"/>
    <w:qFormat/>
    <w:rsid w:val="00DA260E"/>
    <w:pPr>
      <w:spacing w:before="240"/>
    </w:pPr>
    <w:rPr>
      <w:color w:val="auto"/>
    </w:rPr>
  </w:style>
  <w:style w:type="paragraph" w:customStyle="1" w:styleId="BodyTextContinued">
    <w:name w:val="Body Text Continued"/>
    <w:basedOn w:val="Default"/>
    <w:next w:val="Default"/>
    <w:rsid w:val="00DA260E"/>
    <w:rPr>
      <w:color w:val="auto"/>
    </w:rPr>
  </w:style>
  <w:style w:type="paragraph" w:customStyle="1" w:styleId="StyleHeading112pt">
    <w:name w:val="Style Heading 1 + 12 pt"/>
    <w:basedOn w:val="Heading1"/>
    <w:rsid w:val="00DA260E"/>
    <w:rPr>
      <w:bCs/>
      <w:sz w:val="28"/>
      <w:szCs w:val="28"/>
    </w:rPr>
  </w:style>
  <w:style w:type="paragraph" w:styleId="TOC1">
    <w:name w:val="toc 1"/>
    <w:basedOn w:val="Normal"/>
    <w:next w:val="Normal"/>
    <w:autoRedefine/>
    <w:semiHidden/>
    <w:rsid w:val="00DA260E"/>
    <w:pPr>
      <w:tabs>
        <w:tab w:val="left" w:pos="480"/>
        <w:tab w:val="right" w:leader="dot" w:pos="9620"/>
      </w:tabs>
      <w:ind w:left="475" w:hanging="475"/>
    </w:pPr>
  </w:style>
  <w:style w:type="paragraph" w:styleId="BodyTextIndent">
    <w:name w:val="Body Text Indent"/>
    <w:basedOn w:val="Normal"/>
    <w:rsid w:val="00DA260E"/>
    <w:pPr>
      <w:spacing w:after="120"/>
      <w:ind w:left="360"/>
    </w:pPr>
  </w:style>
  <w:style w:type="paragraph" w:styleId="BodyTextIndent2">
    <w:name w:val="Body Text Indent 2"/>
    <w:basedOn w:val="Normal"/>
    <w:rsid w:val="00DA260E"/>
    <w:pPr>
      <w:spacing w:after="120" w:line="480" w:lineRule="auto"/>
      <w:ind w:left="360"/>
    </w:pPr>
  </w:style>
  <w:style w:type="paragraph" w:styleId="ListParagraph">
    <w:name w:val="List Paragraph"/>
    <w:basedOn w:val="Normal"/>
    <w:uiPriority w:val="34"/>
    <w:qFormat/>
    <w:rsid w:val="00E40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60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A260E"/>
    <w:pPr>
      <w:keepNext/>
      <w:numPr>
        <w:numId w:val="1"/>
      </w:numPr>
      <w:tabs>
        <w:tab w:val="left" w:pos="1440"/>
      </w:tabs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rsid w:val="00DA26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A260E"/>
    <w:pPr>
      <w:spacing w:after="80"/>
    </w:pPr>
  </w:style>
  <w:style w:type="character" w:styleId="FootnoteReference">
    <w:name w:val="footnote reference"/>
    <w:aliases w:val="o"/>
    <w:basedOn w:val="DefaultParagraphFont"/>
    <w:semiHidden/>
    <w:rsid w:val="00DA260E"/>
    <w:rPr>
      <w:vertAlign w:val="superscript"/>
    </w:rPr>
  </w:style>
  <w:style w:type="paragraph" w:styleId="Header">
    <w:name w:val="header"/>
    <w:basedOn w:val="Normal"/>
    <w:rsid w:val="00DA26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26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260E"/>
  </w:style>
  <w:style w:type="character" w:styleId="Hyperlink">
    <w:name w:val="Hyperlink"/>
    <w:basedOn w:val="DefaultParagraphFont"/>
    <w:rsid w:val="00DA260E"/>
    <w:rPr>
      <w:color w:val="0000FF"/>
      <w:u w:val="single"/>
    </w:rPr>
  </w:style>
  <w:style w:type="paragraph" w:styleId="BalloonText">
    <w:name w:val="Balloon Text"/>
    <w:basedOn w:val="Normal"/>
    <w:semiHidden/>
    <w:rsid w:val="00DA260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A260E"/>
    <w:pPr>
      <w:spacing w:after="120"/>
    </w:pPr>
  </w:style>
  <w:style w:type="paragraph" w:customStyle="1" w:styleId="Default">
    <w:name w:val="Default"/>
    <w:rsid w:val="00DA26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leading1L1">
    <w:name w:val="Pleading1_L1"/>
    <w:basedOn w:val="Default"/>
    <w:next w:val="Default"/>
    <w:rsid w:val="00DA260E"/>
    <w:pPr>
      <w:spacing w:before="240"/>
    </w:pPr>
    <w:rPr>
      <w:color w:val="auto"/>
    </w:rPr>
  </w:style>
  <w:style w:type="paragraph" w:styleId="Quote">
    <w:name w:val="Quote"/>
    <w:basedOn w:val="Default"/>
    <w:next w:val="Default"/>
    <w:qFormat/>
    <w:rsid w:val="00DA260E"/>
    <w:pPr>
      <w:spacing w:before="240"/>
    </w:pPr>
    <w:rPr>
      <w:color w:val="auto"/>
    </w:rPr>
  </w:style>
  <w:style w:type="paragraph" w:customStyle="1" w:styleId="BodyTextContinued">
    <w:name w:val="Body Text Continued"/>
    <w:basedOn w:val="Default"/>
    <w:next w:val="Default"/>
    <w:rsid w:val="00DA260E"/>
    <w:rPr>
      <w:color w:val="auto"/>
    </w:rPr>
  </w:style>
  <w:style w:type="paragraph" w:customStyle="1" w:styleId="StyleHeading112pt">
    <w:name w:val="Style Heading 1 + 12 pt"/>
    <w:basedOn w:val="Heading1"/>
    <w:rsid w:val="00DA260E"/>
    <w:rPr>
      <w:bCs/>
      <w:sz w:val="28"/>
      <w:szCs w:val="28"/>
    </w:rPr>
  </w:style>
  <w:style w:type="paragraph" w:styleId="TOC1">
    <w:name w:val="toc 1"/>
    <w:basedOn w:val="Normal"/>
    <w:next w:val="Normal"/>
    <w:autoRedefine/>
    <w:semiHidden/>
    <w:rsid w:val="00DA260E"/>
    <w:pPr>
      <w:tabs>
        <w:tab w:val="left" w:pos="480"/>
        <w:tab w:val="right" w:leader="dot" w:pos="9620"/>
      </w:tabs>
      <w:ind w:left="475" w:hanging="475"/>
    </w:pPr>
  </w:style>
  <w:style w:type="paragraph" w:styleId="BodyTextIndent">
    <w:name w:val="Body Text Indent"/>
    <w:basedOn w:val="Normal"/>
    <w:rsid w:val="00DA260E"/>
    <w:pPr>
      <w:spacing w:after="120"/>
      <w:ind w:left="360"/>
    </w:pPr>
  </w:style>
  <w:style w:type="paragraph" w:styleId="BodyTextIndent2">
    <w:name w:val="Body Text Indent 2"/>
    <w:basedOn w:val="Normal"/>
    <w:rsid w:val="00DA260E"/>
    <w:pPr>
      <w:spacing w:after="120" w:line="480" w:lineRule="auto"/>
      <w:ind w:left="360"/>
    </w:pPr>
  </w:style>
  <w:style w:type="paragraph" w:styleId="ListParagraph">
    <w:name w:val="List Paragraph"/>
    <w:basedOn w:val="Normal"/>
    <w:uiPriority w:val="34"/>
    <w:qFormat/>
    <w:rsid w:val="00E40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an.webex.com/van/j.php?ED=187342222&amp;UID=1302314812&amp;ICS=MRS1&amp;LD=1&amp;RD=2&amp;ST=1&amp;SHA2=JtIp7PRlIudA2iB6xPNLK1RgOCymiblu-eR2RU6PsPQ=&amp;RT=MiM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nald.brooks@cpuc.c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n.webex.com/van/m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an.webex.com/van/j.php?ED=187342222&amp;UID=1302314812&amp;PW=NMDIzYTNhMWZl&amp;ORT=MiM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n.webex.com/van/j.php?ED=187342222&amp;UID=1302314812&amp;PW=NMDIzYTNhMWZl&amp;RT=MiM0" TargetMode="External"/><Relationship Id="rId14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DA925-B7A8-4F27-B696-B32C9B7D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3943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CPUC Letterhead.Gray Davis</vt:lpstr>
      </vt:variant>
      <vt:variant>
        <vt:i4>0</vt:i4>
      </vt:variant>
    </vt:vector>
  </HeadingPairs>
  <TitlesOfParts>
    <vt:vector size="1" baseType="lpstr">
      <vt:lpstr>_</vt:lpstr>
    </vt:vector>
  </TitlesOfParts>
  <LinksUpToDate>false</LinksUpToDate>
  <CharactersWithSpaces>4436</CharactersWithSpaces>
  <SharedDoc>false</SharedDoc>
  <HLinks>
    <vt:vector size="60" baseType="variant">
      <vt:variant>
        <vt:i4>4718609</vt:i4>
      </vt:variant>
      <vt:variant>
        <vt:i4>27</vt:i4>
      </vt:variant>
      <vt:variant>
        <vt:i4>0</vt:i4>
      </vt:variant>
      <vt:variant>
        <vt:i4>5</vt:i4>
      </vt:variant>
      <vt:variant>
        <vt:lpwstr>http://www.webex.com/</vt:lpwstr>
      </vt:variant>
      <vt:variant>
        <vt:lpwstr/>
      </vt:variant>
      <vt:variant>
        <vt:i4>1310791</vt:i4>
      </vt:variant>
      <vt:variant>
        <vt:i4>24</vt:i4>
      </vt:variant>
      <vt:variant>
        <vt:i4>0</vt:i4>
      </vt:variant>
      <vt:variant>
        <vt:i4>5</vt:i4>
      </vt:variant>
      <vt:variant>
        <vt:lpwstr>https://energy.webex.com/energy/j.php?ED=104814577&amp;UID=1048779792&amp;ICS=MI&amp;LD=1&amp;RD=2&amp;ST=1&amp;SHA2=cxweyeQxLKA68BdxrBB2lpc-00w1fsROvjvlKQgCXp4=</vt:lpwstr>
      </vt:variant>
      <vt:variant>
        <vt:lpwstr/>
      </vt:variant>
      <vt:variant>
        <vt:i4>7405692</vt:i4>
      </vt:variant>
      <vt:variant>
        <vt:i4>21</vt:i4>
      </vt:variant>
      <vt:variant>
        <vt:i4>0</vt:i4>
      </vt:variant>
      <vt:variant>
        <vt:i4>5</vt:i4>
      </vt:variant>
      <vt:variant>
        <vt:lpwstr>https://energy.webex.com/energy/systemdiagnosis.php</vt:lpwstr>
      </vt:variant>
      <vt:variant>
        <vt:lpwstr/>
      </vt:variant>
      <vt:variant>
        <vt:i4>1507394</vt:i4>
      </vt:variant>
      <vt:variant>
        <vt:i4>18</vt:i4>
      </vt:variant>
      <vt:variant>
        <vt:i4>0</vt:i4>
      </vt:variant>
      <vt:variant>
        <vt:i4>5</vt:i4>
      </vt:variant>
      <vt:variant>
        <vt:lpwstr>http://support.webex.com/support/system-requirements.html</vt:lpwstr>
      </vt:variant>
      <vt:variant>
        <vt:lpwstr/>
      </vt:variant>
      <vt:variant>
        <vt:i4>6160459</vt:i4>
      </vt:variant>
      <vt:variant>
        <vt:i4>15</vt:i4>
      </vt:variant>
      <vt:variant>
        <vt:i4>0</vt:i4>
      </vt:variant>
      <vt:variant>
        <vt:i4>5</vt:i4>
      </vt:variant>
      <vt:variant>
        <vt:lpwstr>https://energy.webex.com/energy/globalcallin.php</vt:lpwstr>
      </vt:variant>
      <vt:variant>
        <vt:lpwstr/>
      </vt:variant>
      <vt:variant>
        <vt:i4>2490446</vt:i4>
      </vt:variant>
      <vt:variant>
        <vt:i4>12</vt:i4>
      </vt:variant>
      <vt:variant>
        <vt:i4>0</vt:i4>
      </vt:variant>
      <vt:variant>
        <vt:i4>5</vt:i4>
      </vt:variant>
      <vt:variant>
        <vt:lpwstr>mailto:abcd@1234</vt:lpwstr>
      </vt:variant>
      <vt:variant>
        <vt:lpwstr/>
      </vt:variant>
      <vt:variant>
        <vt:i4>1507400</vt:i4>
      </vt:variant>
      <vt:variant>
        <vt:i4>9</vt:i4>
      </vt:variant>
      <vt:variant>
        <vt:i4>0</vt:i4>
      </vt:variant>
      <vt:variant>
        <vt:i4>5</vt:i4>
      </vt:variant>
      <vt:variant>
        <vt:lpwstr>https://energy.webex.com/</vt:lpwstr>
      </vt:variant>
      <vt:variant>
        <vt:lpwstr/>
      </vt:variant>
      <vt:variant>
        <vt:i4>2490446</vt:i4>
      </vt:variant>
      <vt:variant>
        <vt:i4>6</vt:i4>
      </vt:variant>
      <vt:variant>
        <vt:i4>0</vt:i4>
      </vt:variant>
      <vt:variant>
        <vt:i4>5</vt:i4>
      </vt:variant>
      <vt:variant>
        <vt:lpwstr>mailto:abcd@1234</vt:lpwstr>
      </vt:variant>
      <vt:variant>
        <vt:lpwstr/>
      </vt:variant>
      <vt:variant>
        <vt:i4>1507400</vt:i4>
      </vt:variant>
      <vt:variant>
        <vt:i4>3</vt:i4>
      </vt:variant>
      <vt:variant>
        <vt:i4>0</vt:i4>
      </vt:variant>
      <vt:variant>
        <vt:i4>5</vt:i4>
      </vt:variant>
      <vt:variant>
        <vt:lpwstr>https://energy.webex.com/</vt:lpwstr>
      </vt:variant>
      <vt:variant>
        <vt:lpwstr/>
      </vt:variant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mailto:mnyberg@energy.state.ca.us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2007-02-15T00:00:00Z</cp:lastPrinted>
  <dcterms:created xsi:type="dcterms:W3CDTF">2012-08-02T21:05:00Z</dcterms:created>
  <dcterms:modified xsi:type="dcterms:W3CDTF">2012-08-03T19:26:00Z</dcterms:modified>
</cp:coreProperties>
</file>