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8E744" w14:textId="5B8CEB37" w:rsidR="00AB4D16" w:rsidRPr="00AB4D16" w:rsidRDefault="00AB072B" w:rsidP="00AB4D16">
      <w:pPr>
        <w:jc w:val="center"/>
        <w:rPr>
          <w:b/>
        </w:rPr>
      </w:pPr>
      <w:r>
        <w:rPr>
          <w:b/>
        </w:rPr>
        <w:t>Vehicle-Grid Integration</w:t>
      </w:r>
      <w:r w:rsidR="00296ADE">
        <w:rPr>
          <w:b/>
        </w:rPr>
        <w:t xml:space="preserve"> Communication</w:t>
      </w:r>
      <w:r w:rsidR="00D81454">
        <w:rPr>
          <w:b/>
        </w:rPr>
        <w:t>s</w:t>
      </w:r>
      <w:r w:rsidR="00296ADE">
        <w:rPr>
          <w:b/>
        </w:rPr>
        <w:t xml:space="preserve"> Protocol Working Group</w:t>
      </w:r>
    </w:p>
    <w:p w14:paraId="312CD70C" w14:textId="66D19826" w:rsidR="007724C6" w:rsidRDefault="00500811" w:rsidP="00AB4D16">
      <w:pPr>
        <w:jc w:val="center"/>
        <w:rPr>
          <w:b/>
        </w:rPr>
      </w:pPr>
      <w:r>
        <w:rPr>
          <w:b/>
        </w:rPr>
        <w:t xml:space="preserve">CPUC </w:t>
      </w:r>
      <w:r w:rsidR="001D330E">
        <w:rPr>
          <w:b/>
        </w:rPr>
        <w:t xml:space="preserve">and CEC </w:t>
      </w:r>
      <w:r>
        <w:rPr>
          <w:b/>
        </w:rPr>
        <w:t xml:space="preserve">Staff </w:t>
      </w:r>
      <w:r w:rsidR="00AB4D16" w:rsidRPr="00AB4D16">
        <w:rPr>
          <w:b/>
        </w:rPr>
        <w:t>Straw Proposal</w:t>
      </w:r>
      <w:r w:rsidR="006437B3">
        <w:rPr>
          <w:b/>
        </w:rPr>
        <w:t xml:space="preserve"> </w:t>
      </w:r>
      <w:r w:rsidR="001D330E">
        <w:rPr>
          <w:b/>
        </w:rPr>
        <w:t>3/9</w:t>
      </w:r>
      <w:r w:rsidR="006437B3">
        <w:rPr>
          <w:b/>
        </w:rPr>
        <w:t>/17</w:t>
      </w:r>
    </w:p>
    <w:p w14:paraId="2042BBCE" w14:textId="225084CF" w:rsidR="00AB4D16" w:rsidRDefault="00AB4D16" w:rsidP="00AB4D16">
      <w:r w:rsidRPr="00455B6B">
        <w:rPr>
          <w:b/>
        </w:rPr>
        <w:t>Objective</w:t>
      </w:r>
      <w:r>
        <w:t xml:space="preserve">: </w:t>
      </w:r>
      <w:r w:rsidR="00692D00">
        <w:t>T</w:t>
      </w:r>
      <w:r w:rsidR="001D330E">
        <w:t xml:space="preserve">he California Public Utilities Commission, California Energy Commission, and other State agencies will assess how and whether </w:t>
      </w:r>
      <w:r w:rsidR="00F754A4">
        <w:t xml:space="preserve">the adoption of a communications protocol </w:t>
      </w:r>
      <w:r w:rsidR="00692D00">
        <w:t>is necessary to</w:t>
      </w:r>
      <w:r w:rsidR="00F754A4">
        <w:t xml:space="preserve"> e</w:t>
      </w:r>
      <w:r w:rsidR="00167E56">
        <w:t xml:space="preserve">nable </w:t>
      </w:r>
      <w:r w:rsidR="00F754A4">
        <w:t xml:space="preserve">Plug-In Electric Vehicle-Grid Integration (VGI) resources to more economically participate in electricity </w:t>
      </w:r>
      <w:r w:rsidR="00167E56">
        <w:t>market</w:t>
      </w:r>
      <w:r w:rsidR="00F754A4">
        <w:t>s</w:t>
      </w:r>
      <w:r w:rsidR="00692D00">
        <w:t xml:space="preserve"> at scale</w:t>
      </w:r>
      <w:r w:rsidR="00F754A4">
        <w:t xml:space="preserve">. </w:t>
      </w:r>
    </w:p>
    <w:p w14:paraId="3B2B9C83" w14:textId="1BAF47B0" w:rsidR="00AB4D16" w:rsidRDefault="00AB4D16" w:rsidP="00AB4D16">
      <w:r w:rsidRPr="00455B6B">
        <w:rPr>
          <w:b/>
        </w:rPr>
        <w:t>Strategy</w:t>
      </w:r>
      <w:r>
        <w:t>:</w:t>
      </w:r>
      <w:r w:rsidR="00963FF9">
        <w:t xml:space="preserve"> Form a work</w:t>
      </w:r>
      <w:r w:rsidR="005E74A5">
        <w:t xml:space="preserve">ing </w:t>
      </w:r>
      <w:r w:rsidR="00963FF9">
        <w:t>group to</w:t>
      </w:r>
      <w:r w:rsidR="005E6F37">
        <w:t xml:space="preserve"> </w:t>
      </w:r>
      <w:r w:rsidR="00F754A4">
        <w:t xml:space="preserve">identify and </w:t>
      </w:r>
      <w:r w:rsidR="005E6F37">
        <w:t>assess</w:t>
      </w:r>
      <w:r w:rsidR="00595449">
        <w:t xml:space="preserve"> </w:t>
      </w:r>
      <w:r w:rsidR="005E6F37">
        <w:t>opportunities in which</w:t>
      </w:r>
      <w:r w:rsidR="006B4F92">
        <w:t xml:space="preserve"> VGI can create value</w:t>
      </w:r>
      <w:r w:rsidR="00595449">
        <w:t xml:space="preserve"> f</w:t>
      </w:r>
      <w:r w:rsidR="00517746">
        <w:t>rom</w:t>
      </w:r>
      <w:r w:rsidR="00595449">
        <w:t xml:space="preserve"> multiple market </w:t>
      </w:r>
      <w:r w:rsidR="005577FB">
        <w:t>participants</w:t>
      </w:r>
      <w:r w:rsidR="00F754A4">
        <w:t>’</w:t>
      </w:r>
      <w:r w:rsidR="005577FB">
        <w:t xml:space="preserve"> </w:t>
      </w:r>
      <w:r w:rsidR="00595449">
        <w:t>perspectives</w:t>
      </w:r>
      <w:r w:rsidR="00963FF9">
        <w:t>,</w:t>
      </w:r>
      <w:r w:rsidR="003E1667">
        <w:t xml:space="preserve"> </w:t>
      </w:r>
      <w:r w:rsidR="00F62A9F">
        <w:t xml:space="preserve">communication protocols </w:t>
      </w:r>
      <w:r w:rsidR="003E1667">
        <w:t xml:space="preserve">needed to deliver that value, </w:t>
      </w:r>
      <w:r w:rsidR="00963FF9">
        <w:t xml:space="preserve">and </w:t>
      </w:r>
      <w:r w:rsidR="00455B6B">
        <w:t>concepts for how utilities</w:t>
      </w:r>
      <w:r w:rsidR="005577FB">
        <w:t>, automakers, electric vehicle service providers, aggregators</w:t>
      </w:r>
      <w:r w:rsidR="008C6ECD">
        <w:t>,</w:t>
      </w:r>
      <w:r w:rsidR="005577FB">
        <w:t xml:space="preserve"> and others</w:t>
      </w:r>
      <w:r w:rsidR="00455B6B">
        <w:t xml:space="preserve"> </w:t>
      </w:r>
      <w:r w:rsidR="00AC104D">
        <w:t>can develop pathways to market for a VGI resource</w:t>
      </w:r>
      <w:r w:rsidR="0094592D">
        <w:t>. The work</w:t>
      </w:r>
      <w:r w:rsidR="005E74A5">
        <w:t xml:space="preserve">ing </w:t>
      </w:r>
      <w:r w:rsidR="0094592D">
        <w:t xml:space="preserve">group will allow participants to </w:t>
      </w:r>
      <w:r w:rsidR="005E6F37">
        <w:t>review</w:t>
      </w:r>
      <w:r w:rsidR="00F27BB9">
        <w:t>, understand,</w:t>
      </w:r>
      <w:r w:rsidR="005E6F37">
        <w:t xml:space="preserve"> and discuss</w:t>
      </w:r>
      <w:r w:rsidR="0094592D">
        <w:t xml:space="preserve"> the technical details of</w:t>
      </w:r>
      <w:r w:rsidR="00F62A9F">
        <w:t xml:space="preserve"> </w:t>
      </w:r>
      <w:r w:rsidR="00F27BB9">
        <w:t xml:space="preserve">existing </w:t>
      </w:r>
      <w:r w:rsidR="00F62A9F">
        <w:t>communication</w:t>
      </w:r>
      <w:r w:rsidR="0094592D">
        <w:t xml:space="preserve"> </w:t>
      </w:r>
      <w:r w:rsidR="006437B3">
        <w:t>protocols</w:t>
      </w:r>
      <w:r w:rsidR="0094592D">
        <w:t>.</w:t>
      </w:r>
      <w:r w:rsidR="005E74A5">
        <w:t xml:space="preserve"> </w:t>
      </w:r>
      <w:r w:rsidR="004C6B8D">
        <w:t xml:space="preserve">The </w:t>
      </w:r>
      <w:r w:rsidR="00516459">
        <w:t>recommendations</w:t>
      </w:r>
      <w:r w:rsidR="004C6B8D">
        <w:t xml:space="preserve"> of the working group will be </w:t>
      </w:r>
      <w:r w:rsidR="009D401C">
        <w:t>considered</w:t>
      </w:r>
      <w:r w:rsidR="00FE3DD6">
        <w:t xml:space="preserve"> and </w:t>
      </w:r>
      <w:r w:rsidR="004C6B8D">
        <w:t>incorporated in CPUC’s Rulemaking 13-11-007</w:t>
      </w:r>
      <w:r w:rsidR="00692D00">
        <w:t xml:space="preserve"> (and/or the SB 350</w:t>
      </w:r>
      <w:r w:rsidR="00181B3C">
        <w:t xml:space="preserve"> Transportation Electrification </w:t>
      </w:r>
      <w:r w:rsidR="00692D00">
        <w:t>applications</w:t>
      </w:r>
      <w:r w:rsidR="00181B3C">
        <w:t xml:space="preserve"> A.17-01-020, A.17-01-021 and A.17-01-022</w:t>
      </w:r>
      <w:r w:rsidR="00692D00">
        <w:t>)</w:t>
      </w:r>
      <w:r w:rsidR="004C6B8D">
        <w:t xml:space="preserve"> and </w:t>
      </w:r>
      <w:r w:rsidR="00337A9B">
        <w:t>the Energy Commission’s Integrated Energy Policy Report (IEPR) proceeding</w:t>
      </w:r>
      <w:r w:rsidR="004C6B8D">
        <w:t xml:space="preserve"> for</w:t>
      </w:r>
      <w:r w:rsidR="00A27450">
        <w:t xml:space="preserve"> </w:t>
      </w:r>
      <w:r w:rsidR="004C6B8D">
        <w:t>future policy decision</w:t>
      </w:r>
      <w:r w:rsidR="005577FB">
        <w:t>s</w:t>
      </w:r>
      <w:r w:rsidR="004C6B8D">
        <w:t>.</w:t>
      </w:r>
    </w:p>
    <w:p w14:paraId="13201CCB" w14:textId="32DBB5C5" w:rsidR="00084A65" w:rsidRDefault="00084A65" w:rsidP="00AB4D16">
      <w:pPr>
        <w:rPr>
          <w:b/>
        </w:rPr>
      </w:pPr>
      <w:r w:rsidRPr="0094592D">
        <w:rPr>
          <w:b/>
        </w:rPr>
        <w:t xml:space="preserve">Questions </w:t>
      </w:r>
      <w:r w:rsidR="00EF4C27">
        <w:rPr>
          <w:b/>
        </w:rPr>
        <w:t>for Work</w:t>
      </w:r>
      <w:r w:rsidR="006437B3">
        <w:rPr>
          <w:b/>
        </w:rPr>
        <w:t>ing G</w:t>
      </w:r>
      <w:r w:rsidR="00EF4C27">
        <w:rPr>
          <w:b/>
        </w:rPr>
        <w:t xml:space="preserve">roup </w:t>
      </w:r>
      <w:r w:rsidRPr="0094592D">
        <w:rPr>
          <w:b/>
        </w:rPr>
        <w:t xml:space="preserve">to </w:t>
      </w:r>
      <w:r w:rsidR="00692D00">
        <w:rPr>
          <w:b/>
        </w:rPr>
        <w:t>consider</w:t>
      </w:r>
      <w:r w:rsidRPr="0094592D">
        <w:rPr>
          <w:b/>
        </w:rPr>
        <w:t>:</w:t>
      </w:r>
      <w:r w:rsidR="00235C3A">
        <w:rPr>
          <w:b/>
        </w:rPr>
        <w:t xml:space="preserve"> </w:t>
      </w:r>
    </w:p>
    <w:p w14:paraId="51FD4AFF" w14:textId="6B665042" w:rsidR="00AB072B" w:rsidRPr="00AB072B" w:rsidRDefault="003746F8" w:rsidP="00AB4D16">
      <w:pPr>
        <w:rPr>
          <w:i/>
        </w:rPr>
      </w:pPr>
      <w:r>
        <w:rPr>
          <w:i/>
        </w:rPr>
        <w:t xml:space="preserve">Review </w:t>
      </w:r>
      <w:r w:rsidR="00AB072B">
        <w:rPr>
          <w:i/>
        </w:rPr>
        <w:t>of current landscape and problem</w:t>
      </w:r>
    </w:p>
    <w:p w14:paraId="7D32FBC3" w14:textId="31D91DB6" w:rsidR="00167E56" w:rsidRDefault="00D20057" w:rsidP="005E74A5">
      <w:pPr>
        <w:pStyle w:val="ListParagraph"/>
        <w:numPr>
          <w:ilvl w:val="0"/>
          <w:numId w:val="3"/>
        </w:numPr>
      </w:pPr>
      <w:r>
        <w:t>Review</w:t>
      </w:r>
      <w:r w:rsidR="00167E56">
        <w:t xml:space="preserve"> research </w:t>
      </w:r>
      <w:r>
        <w:t xml:space="preserve">that </w:t>
      </w:r>
      <w:r w:rsidR="00167E56">
        <w:t xml:space="preserve">has been conducted in California and </w:t>
      </w:r>
      <w:r w:rsidR="001F3819">
        <w:t>globally</w:t>
      </w:r>
      <w:r w:rsidR="00C12D7C">
        <w:t xml:space="preserve"> by utilities, automakers, charging companies, and others</w:t>
      </w:r>
      <w:r w:rsidR="001F3819">
        <w:t xml:space="preserve"> </w:t>
      </w:r>
      <w:r w:rsidR="00167E56">
        <w:t>related to VGI</w:t>
      </w:r>
      <w:r>
        <w:t>.</w:t>
      </w:r>
      <w:r w:rsidR="00167E56">
        <w:t xml:space="preserve"> What lessons learned from the research </w:t>
      </w:r>
      <w:r w:rsidR="002D55CF">
        <w:t>are relevant to</w:t>
      </w:r>
      <w:r w:rsidR="00167E56">
        <w:t xml:space="preserve"> working group activities?</w:t>
      </w:r>
    </w:p>
    <w:p w14:paraId="27F173F5" w14:textId="2E5DEA07" w:rsidR="005E74A5" w:rsidRDefault="00AC104D" w:rsidP="005E74A5">
      <w:pPr>
        <w:pStyle w:val="ListParagraph"/>
        <w:numPr>
          <w:ilvl w:val="0"/>
          <w:numId w:val="3"/>
        </w:numPr>
      </w:pPr>
      <w:r>
        <w:t>Review</w:t>
      </w:r>
      <w:r w:rsidR="005E74A5">
        <w:t xml:space="preserve"> existing and </w:t>
      </w:r>
      <w:r>
        <w:t xml:space="preserve">identify any additional </w:t>
      </w:r>
      <w:r w:rsidR="005E74A5">
        <w:t>potential VGI use cases</w:t>
      </w:r>
      <w:r>
        <w:t>.</w:t>
      </w:r>
      <w:r w:rsidR="00167E56">
        <w:rPr>
          <w:rStyle w:val="FootnoteReference"/>
        </w:rPr>
        <w:footnoteReference w:id="1"/>
      </w:r>
      <w:r w:rsidR="005E74A5">
        <w:t xml:space="preserve"> How can customers, third parties, and utilities extract value from these use cases? </w:t>
      </w:r>
    </w:p>
    <w:p w14:paraId="65307FFC" w14:textId="25C3366B" w:rsidR="00595449" w:rsidRDefault="00AC104D">
      <w:pPr>
        <w:pStyle w:val="ListParagraph"/>
        <w:numPr>
          <w:ilvl w:val="0"/>
          <w:numId w:val="3"/>
        </w:numPr>
      </w:pPr>
      <w:r>
        <w:t>Review</w:t>
      </w:r>
      <w:r w:rsidR="005E74A5">
        <w:t xml:space="preserve"> the current technical and economic barriers to implementing VGI use cases</w:t>
      </w:r>
      <w:r w:rsidR="00D20057">
        <w:t>. Identify any</w:t>
      </w:r>
      <w:r w:rsidR="002B2FA5">
        <w:t xml:space="preserve"> market </w:t>
      </w:r>
      <w:r w:rsidR="00482CF4">
        <w:t>barriers</w:t>
      </w:r>
      <w:r w:rsidR="00AF0C54">
        <w:t xml:space="preserve"> that </w:t>
      </w:r>
      <w:r w:rsidR="00482CF4">
        <w:t xml:space="preserve">may be addressed by </w:t>
      </w:r>
      <w:r w:rsidR="00AF0C54">
        <w:t>state</w:t>
      </w:r>
      <w:r w:rsidR="00482CF4">
        <w:t xml:space="preserve"> </w:t>
      </w:r>
      <w:r w:rsidR="009E7C9E">
        <w:t>action</w:t>
      </w:r>
      <w:r w:rsidR="00D20057">
        <w:t>.</w:t>
      </w:r>
    </w:p>
    <w:p w14:paraId="0988132A" w14:textId="34BB1398" w:rsidR="001F3819" w:rsidRDefault="001F3819" w:rsidP="00E2473C">
      <w:pPr>
        <w:pStyle w:val="ListParagraph"/>
        <w:numPr>
          <w:ilvl w:val="0"/>
          <w:numId w:val="3"/>
        </w:numPr>
      </w:pPr>
      <w:r>
        <w:t xml:space="preserve">What </w:t>
      </w:r>
      <w:r w:rsidR="005E3CDE">
        <w:t xml:space="preserve">frameworks, </w:t>
      </w:r>
      <w:r>
        <w:t>outcomes</w:t>
      </w:r>
      <w:r w:rsidR="005E3CDE">
        <w:t>,</w:t>
      </w:r>
      <w:r>
        <w:t xml:space="preserve"> or</w:t>
      </w:r>
      <w:r w:rsidR="00E2473C">
        <w:t xml:space="preserve"> </w:t>
      </w:r>
      <w:r>
        <w:t>criteria have prior studies employed to analyze the functionalities, costs, efficiency, interoperability, (or other factors) of VGI communications protocols?</w:t>
      </w:r>
    </w:p>
    <w:p w14:paraId="10AAD080" w14:textId="745C41F8" w:rsidR="00AB072B" w:rsidRPr="00AB072B" w:rsidRDefault="00AB072B" w:rsidP="00AB072B">
      <w:pPr>
        <w:rPr>
          <w:i/>
        </w:rPr>
      </w:pPr>
      <w:r>
        <w:rPr>
          <w:i/>
        </w:rPr>
        <w:t>Identification and discussion of communications protocols</w:t>
      </w:r>
    </w:p>
    <w:p w14:paraId="72338092" w14:textId="054764AF" w:rsidR="003746F8" w:rsidRDefault="00D20057" w:rsidP="00300E1E">
      <w:pPr>
        <w:pStyle w:val="ListParagraph"/>
        <w:numPr>
          <w:ilvl w:val="0"/>
          <w:numId w:val="3"/>
        </w:numPr>
      </w:pPr>
      <w:r>
        <w:t>Review</w:t>
      </w:r>
      <w:r w:rsidR="00084A65">
        <w:t xml:space="preserve"> the </w:t>
      </w:r>
      <w:r w:rsidR="00963FF9">
        <w:t xml:space="preserve">existing </w:t>
      </w:r>
      <w:r w:rsidR="003E1667">
        <w:t xml:space="preserve">applicable </w:t>
      </w:r>
      <w:r w:rsidR="00300E1E">
        <w:t>communication protocols</w:t>
      </w:r>
      <w:r w:rsidR="005A118B">
        <w:t>.</w:t>
      </w:r>
      <w:r w:rsidR="003E1667">
        <w:t xml:space="preserve"> </w:t>
      </w:r>
    </w:p>
    <w:p w14:paraId="54597638" w14:textId="2EED898B" w:rsidR="003746F8" w:rsidRDefault="003746F8" w:rsidP="009A551C">
      <w:pPr>
        <w:pStyle w:val="ListParagraph"/>
        <w:numPr>
          <w:ilvl w:val="1"/>
          <w:numId w:val="3"/>
        </w:numPr>
      </w:pPr>
      <w:r>
        <w:t>For a VGI resource regulated at the EVSE, how can different communication protocols enable a pathway to utility markets for the VGI product?</w:t>
      </w:r>
    </w:p>
    <w:p w14:paraId="680A2ADA" w14:textId="2BE39992" w:rsidR="003746F8" w:rsidRDefault="003746F8" w:rsidP="009A551C">
      <w:pPr>
        <w:pStyle w:val="ListParagraph"/>
        <w:numPr>
          <w:ilvl w:val="1"/>
          <w:numId w:val="3"/>
        </w:numPr>
      </w:pPr>
      <w:r>
        <w:t>For a VGI resource regulated at the EV, how can different communication protocols enable a pathway to utility markets for the VGI product?</w:t>
      </w:r>
    </w:p>
    <w:p w14:paraId="11EEA01A" w14:textId="0BD1DDAF" w:rsidR="00287C6E" w:rsidRDefault="003E1667" w:rsidP="009A551C">
      <w:pPr>
        <w:pStyle w:val="ListParagraph"/>
        <w:numPr>
          <w:ilvl w:val="1"/>
          <w:numId w:val="3"/>
        </w:numPr>
      </w:pPr>
      <w:r>
        <w:lastRenderedPageBreak/>
        <w:t>W</w:t>
      </w:r>
      <w:r w:rsidR="00084A65">
        <w:t>hat are the pros and cons of each</w:t>
      </w:r>
      <w:r>
        <w:t xml:space="preserve"> </w:t>
      </w:r>
      <w:r w:rsidR="00300E1E">
        <w:t>communication protocol</w:t>
      </w:r>
      <w:r w:rsidR="003746F8">
        <w:t>?</w:t>
      </w:r>
    </w:p>
    <w:p w14:paraId="0A80B122" w14:textId="23517C6F" w:rsidR="00595449" w:rsidRDefault="00220B0A" w:rsidP="00595449">
      <w:pPr>
        <w:pStyle w:val="ListParagraph"/>
        <w:numPr>
          <w:ilvl w:val="0"/>
          <w:numId w:val="3"/>
        </w:numPr>
      </w:pPr>
      <w:r>
        <w:t xml:space="preserve">What are the existing </w:t>
      </w:r>
      <w:r w:rsidR="005E6F37">
        <w:t xml:space="preserve">or proposed </w:t>
      </w:r>
      <w:r>
        <w:t xml:space="preserve">network architectures for VGI? </w:t>
      </w:r>
      <w:r w:rsidR="005577FB">
        <w:t xml:space="preserve">How are </w:t>
      </w:r>
      <w:r w:rsidR="00595449">
        <w:t xml:space="preserve">existing network architectures </w:t>
      </w:r>
      <w:r w:rsidR="005577FB">
        <w:t xml:space="preserve">designed </w:t>
      </w:r>
      <w:r w:rsidR="00595449">
        <w:t>to host communication protocol</w:t>
      </w:r>
      <w:r w:rsidR="005577FB">
        <w:t>s in the devices needed for</w:t>
      </w:r>
      <w:r>
        <w:t xml:space="preserve"> VGI</w:t>
      </w:r>
      <w:r w:rsidR="00595449">
        <w:t>? What are the pros/cons of each architecture? Can these architectures support multiple communication protocols?</w:t>
      </w:r>
    </w:p>
    <w:p w14:paraId="061814DC" w14:textId="0EA49BE4" w:rsidR="00595449" w:rsidRDefault="00595449" w:rsidP="00595449">
      <w:pPr>
        <w:pStyle w:val="ListParagraph"/>
        <w:numPr>
          <w:ilvl w:val="0"/>
          <w:numId w:val="3"/>
        </w:numPr>
      </w:pPr>
      <w:r>
        <w:t>Can selecting an open-source network architecture enable the market to test, implement, and continually improve multiple protocols while maintaining simplicity for drivers?</w:t>
      </w:r>
      <w:r w:rsidR="00220B0A">
        <w:t xml:space="preserve"> What are the implications of architecture design for market participants manufacturing devices? </w:t>
      </w:r>
    </w:p>
    <w:p w14:paraId="3EACA31F" w14:textId="081F7A01" w:rsidR="00084A65" w:rsidRDefault="003E1667" w:rsidP="00300E1E">
      <w:pPr>
        <w:pStyle w:val="ListParagraph"/>
        <w:numPr>
          <w:ilvl w:val="0"/>
          <w:numId w:val="3"/>
        </w:numPr>
      </w:pPr>
      <w:r>
        <w:t>H</w:t>
      </w:r>
      <w:r w:rsidR="00084A65">
        <w:t xml:space="preserve">ow do </w:t>
      </w:r>
      <w:r w:rsidR="005E6F37">
        <w:t>proposed</w:t>
      </w:r>
      <w:r w:rsidR="00287C6E">
        <w:t xml:space="preserve"> protocols fit within the larger context of communications between vehicles, EVSE, the grid, utilities, automakers, EVSPs, and other distributed energy resources</w:t>
      </w:r>
      <w:r w:rsidR="00084A65">
        <w:t>?</w:t>
      </w:r>
    </w:p>
    <w:p w14:paraId="51314938" w14:textId="2744F497" w:rsidR="00AB072B" w:rsidRPr="00AB072B" w:rsidRDefault="00296ADE" w:rsidP="00AB072B">
      <w:pPr>
        <w:rPr>
          <w:i/>
        </w:rPr>
      </w:pPr>
      <w:r>
        <w:rPr>
          <w:i/>
        </w:rPr>
        <w:t xml:space="preserve">Implementation &amp; </w:t>
      </w:r>
      <w:r w:rsidR="00D20057">
        <w:rPr>
          <w:i/>
        </w:rPr>
        <w:t>pathways to market</w:t>
      </w:r>
    </w:p>
    <w:p w14:paraId="6AD2C760" w14:textId="08EE0C0F" w:rsidR="00604CC1" w:rsidRDefault="0094592D" w:rsidP="00084A65">
      <w:pPr>
        <w:pStyle w:val="ListParagraph"/>
        <w:numPr>
          <w:ilvl w:val="0"/>
          <w:numId w:val="3"/>
        </w:numPr>
      </w:pPr>
      <w:r>
        <w:t xml:space="preserve">How </w:t>
      </w:r>
      <w:r w:rsidR="00C12D7C">
        <w:t xml:space="preserve">have </w:t>
      </w:r>
      <w:r w:rsidR="003E1667">
        <w:t>IOUs test</w:t>
      </w:r>
      <w:r w:rsidR="00C12D7C">
        <w:t>ed</w:t>
      </w:r>
      <w:r w:rsidR="003E1667">
        <w:t xml:space="preserve"> whether </w:t>
      </w:r>
      <w:r w:rsidR="005E6F37">
        <w:t>proposed</w:t>
      </w:r>
      <w:r w:rsidR="003E1667">
        <w:t xml:space="preserve"> </w:t>
      </w:r>
      <w:r w:rsidR="00CB5770">
        <w:t>protocols</w:t>
      </w:r>
      <w:r w:rsidR="00595449">
        <w:t>/architectures</w:t>
      </w:r>
      <w:r w:rsidR="003E1667">
        <w:t xml:space="preserve"> are </w:t>
      </w:r>
      <w:r>
        <w:t xml:space="preserve">effective in </w:t>
      </w:r>
      <w:r w:rsidR="00963FF9">
        <w:t>facilitating</w:t>
      </w:r>
      <w:r>
        <w:t xml:space="preserve"> VGI</w:t>
      </w:r>
      <w:r w:rsidR="00C12D7C">
        <w:t xml:space="preserve"> and what improvements should be made to enable scale</w:t>
      </w:r>
      <w:r>
        <w:t>?</w:t>
      </w:r>
      <w:r w:rsidR="000723AD">
        <w:t xml:space="preserve"> </w:t>
      </w:r>
      <w:r w:rsidR="00595449">
        <w:t>What contractual terms and conditions should utilities include in procurement or other programs to ensure EVs can provide grid value?</w:t>
      </w:r>
    </w:p>
    <w:p w14:paraId="3337AC81" w14:textId="605E73F7" w:rsidR="00D97D33" w:rsidRDefault="00D97D33" w:rsidP="00084A65">
      <w:pPr>
        <w:pStyle w:val="ListParagraph"/>
        <w:numPr>
          <w:ilvl w:val="0"/>
          <w:numId w:val="3"/>
        </w:numPr>
      </w:pPr>
      <w:r>
        <w:t>What technology</w:t>
      </w:r>
      <w:r w:rsidR="005E6F37">
        <w:t>, hardware, and/or software</w:t>
      </w:r>
      <w:r>
        <w:t xml:space="preserve"> is currently available to test the </w:t>
      </w:r>
      <w:r w:rsidR="005E6F37">
        <w:t xml:space="preserve">proposed </w:t>
      </w:r>
      <w:r>
        <w:t>protocols? Where are technolog</w:t>
      </w:r>
      <w:r w:rsidR="005E6F37">
        <w:t>y</w:t>
      </w:r>
      <w:r>
        <w:t xml:space="preserve"> gaps?</w:t>
      </w:r>
    </w:p>
    <w:p w14:paraId="79E1A9CD" w14:textId="520F80BE" w:rsidR="0094592D" w:rsidRDefault="000723AD" w:rsidP="00084A65">
      <w:pPr>
        <w:pStyle w:val="ListParagraph"/>
        <w:numPr>
          <w:ilvl w:val="0"/>
          <w:numId w:val="3"/>
        </w:numPr>
      </w:pPr>
      <w:r>
        <w:t xml:space="preserve">How </w:t>
      </w:r>
      <w:r w:rsidR="00C12D7C">
        <w:t xml:space="preserve">do automakers, charging providers, and </w:t>
      </w:r>
      <w:r w:rsidR="00604CC1">
        <w:t>IOUs</w:t>
      </w:r>
      <w:r>
        <w:t xml:space="preserve"> </w:t>
      </w:r>
      <w:r w:rsidR="001D6CE2">
        <w:t>measure</w:t>
      </w:r>
      <w:r>
        <w:t xml:space="preserve"> the value of </w:t>
      </w:r>
      <w:r w:rsidR="005E6F37">
        <w:t>the</w:t>
      </w:r>
      <w:r>
        <w:t xml:space="preserve"> </w:t>
      </w:r>
      <w:r w:rsidR="005E6F37">
        <w:t xml:space="preserve">proposed </w:t>
      </w:r>
      <w:r w:rsidR="00CB5770">
        <w:t>protocol</w:t>
      </w:r>
      <w:r w:rsidR="005E6F37">
        <w:t>s</w:t>
      </w:r>
      <w:r w:rsidR="00AB072B">
        <w:t xml:space="preserve"> and whether implementation </w:t>
      </w:r>
      <w:r w:rsidR="005E6F37">
        <w:t>will be</w:t>
      </w:r>
      <w:r w:rsidR="00AB072B">
        <w:t xml:space="preserve"> cost-effective</w:t>
      </w:r>
      <w:r>
        <w:t>?</w:t>
      </w:r>
      <w:r w:rsidR="005E6F37">
        <w:t xml:space="preserve"> How </w:t>
      </w:r>
      <w:r w:rsidR="00E5350A">
        <w:t>c</w:t>
      </w:r>
      <w:r w:rsidR="005E6F37">
        <w:t xml:space="preserve">ould </w:t>
      </w:r>
      <w:r w:rsidR="00E5350A">
        <w:t xml:space="preserve">market participants measure </w:t>
      </w:r>
      <w:r w:rsidR="005E6F37">
        <w:t>cost-effectiveness?</w:t>
      </w:r>
    </w:p>
    <w:p w14:paraId="613C0E9D" w14:textId="77777777" w:rsidR="005E74A5" w:rsidRDefault="005E74A5" w:rsidP="00AB4D16">
      <w:pPr>
        <w:rPr>
          <w:b/>
        </w:rPr>
      </w:pPr>
      <w:r>
        <w:rPr>
          <w:b/>
        </w:rPr>
        <w:t>Scope</w:t>
      </w:r>
      <w:r w:rsidR="002B2FA5">
        <w:rPr>
          <w:b/>
        </w:rPr>
        <w:t>:</w:t>
      </w:r>
    </w:p>
    <w:p w14:paraId="580981AA" w14:textId="062718A1" w:rsidR="00CB5770" w:rsidRDefault="00CB5770" w:rsidP="00B4404D">
      <w:pPr>
        <w:pStyle w:val="ListParagraph"/>
        <w:numPr>
          <w:ilvl w:val="0"/>
          <w:numId w:val="4"/>
        </w:numPr>
      </w:pPr>
      <w:r>
        <w:t>Focuses</w:t>
      </w:r>
      <w:r w:rsidR="000D020E">
        <w:t xml:space="preserve"> primarily</w:t>
      </w:r>
      <w:r>
        <w:t xml:space="preserve"> on light duty vehicles</w:t>
      </w:r>
      <w:r w:rsidR="00595449">
        <w:t xml:space="preserve">, but </w:t>
      </w:r>
      <w:r w:rsidR="00E5350A">
        <w:t>seeks</w:t>
      </w:r>
      <w:r w:rsidR="00595449">
        <w:t xml:space="preserve"> synergies with </w:t>
      </w:r>
      <w:r w:rsidR="005D51D9">
        <w:t>the medium duty and heavy duty vehicle</w:t>
      </w:r>
      <w:r w:rsidR="008C2220">
        <w:t>s sector</w:t>
      </w:r>
      <w:r w:rsidR="00AB072B">
        <w:t>.</w:t>
      </w:r>
    </w:p>
    <w:p w14:paraId="7FC02E6C" w14:textId="24E898EE" w:rsidR="00AB072B" w:rsidRDefault="00AB072B" w:rsidP="00B4404D">
      <w:pPr>
        <w:pStyle w:val="ListParagraph"/>
        <w:numPr>
          <w:ilvl w:val="0"/>
          <w:numId w:val="4"/>
        </w:numPr>
      </w:pPr>
      <w:r>
        <w:t>Assesses existing protocols or standards</w:t>
      </w:r>
      <w:r w:rsidR="00E5350A">
        <w:t xml:space="preserve"> as defined </w:t>
      </w:r>
      <w:r w:rsidR="003144B2">
        <w:t>and/or anticipated today</w:t>
      </w:r>
      <w:r>
        <w:t>, does not attempt to develop a new protocol.</w:t>
      </w:r>
    </w:p>
    <w:p w14:paraId="555E8094" w14:textId="684F9D3C" w:rsidR="00B4404D" w:rsidRPr="005E74A5" w:rsidRDefault="00B4404D" w:rsidP="002B2FA5">
      <w:pPr>
        <w:pStyle w:val="ListParagraph"/>
        <w:numPr>
          <w:ilvl w:val="0"/>
          <w:numId w:val="4"/>
        </w:numPr>
      </w:pPr>
      <w:r>
        <w:t>Relates to CPUC/IOU or other state agency investments in transportation electrification</w:t>
      </w:r>
      <w:r w:rsidR="00AB072B">
        <w:t xml:space="preserve">. </w:t>
      </w:r>
      <w:r w:rsidR="008C2220">
        <w:t>For example, i</w:t>
      </w:r>
      <w:r w:rsidR="00235C3A">
        <w:t xml:space="preserve">f the CPUC adopts a </w:t>
      </w:r>
      <w:r w:rsidR="00CB5770">
        <w:t>protocol</w:t>
      </w:r>
      <w:r w:rsidR="00235C3A">
        <w:t xml:space="preserve">, </w:t>
      </w:r>
      <w:r w:rsidR="00CB5770">
        <w:t>it would mean that future IOU investments in transportation electrification must be compatible with that protocol. It would not preclude the use of additional protocols.</w:t>
      </w:r>
    </w:p>
    <w:p w14:paraId="25778ECD" w14:textId="77777777" w:rsidR="00036E00" w:rsidRDefault="006437B3" w:rsidP="00AB4D16">
      <w:r>
        <w:rPr>
          <w:b/>
        </w:rPr>
        <w:t>Working G</w:t>
      </w:r>
      <w:r w:rsidR="00EF4C27">
        <w:rPr>
          <w:b/>
        </w:rPr>
        <w:t>roup Participants</w:t>
      </w:r>
      <w:r w:rsidR="00AB4D16">
        <w:t xml:space="preserve">: </w:t>
      </w:r>
    </w:p>
    <w:p w14:paraId="25F76F0A" w14:textId="42DB68FF" w:rsidR="004C6B8D" w:rsidRDefault="00220B0A" w:rsidP="00036E00">
      <w:pPr>
        <w:pStyle w:val="ListParagraph"/>
        <w:numPr>
          <w:ilvl w:val="0"/>
          <w:numId w:val="2"/>
        </w:numPr>
      </w:pPr>
      <w:r>
        <w:t>State</w:t>
      </w:r>
      <w:r w:rsidR="004C6B8D">
        <w:t xml:space="preserve"> Sponsors: </w:t>
      </w:r>
      <w:r w:rsidR="00516459">
        <w:t>Public Utilities Commission</w:t>
      </w:r>
      <w:r w:rsidR="004C6B8D">
        <w:t xml:space="preserve">, </w:t>
      </w:r>
      <w:r w:rsidR="003144B2">
        <w:t>Energy Commission, Air Resources Board,</w:t>
      </w:r>
      <w:r w:rsidR="00516459">
        <w:t xml:space="preserve"> and</w:t>
      </w:r>
      <w:r w:rsidR="003144B2">
        <w:t xml:space="preserve"> </w:t>
      </w:r>
      <w:r w:rsidR="004C6B8D">
        <w:t>Governor’s Office of Business and Economic Development.</w:t>
      </w:r>
    </w:p>
    <w:p w14:paraId="76AE0A90" w14:textId="3515EF6F" w:rsidR="00036E00" w:rsidRDefault="006B4F92" w:rsidP="00036E00">
      <w:pPr>
        <w:pStyle w:val="ListParagraph"/>
        <w:numPr>
          <w:ilvl w:val="0"/>
          <w:numId w:val="2"/>
        </w:numPr>
      </w:pPr>
      <w:r>
        <w:t>Facilitator:</w:t>
      </w:r>
      <w:r w:rsidR="00963FF9">
        <w:t xml:space="preserve"> </w:t>
      </w:r>
      <w:r w:rsidR="000D020E">
        <w:t>I</w:t>
      </w:r>
      <w:r w:rsidR="00220B0A">
        <w:t xml:space="preserve">ndependent </w:t>
      </w:r>
      <w:r w:rsidR="00963FF9">
        <w:t>technical expert</w:t>
      </w:r>
      <w:r w:rsidR="004C6B8D">
        <w:t xml:space="preserve"> (engineer) with experience in facilitation</w:t>
      </w:r>
      <w:r w:rsidR="00455B6B">
        <w:t xml:space="preserve"> </w:t>
      </w:r>
      <w:r w:rsidR="00963FF9">
        <w:t xml:space="preserve">who is not a party to </w:t>
      </w:r>
      <w:r w:rsidR="00AB072B">
        <w:t>any CPUC</w:t>
      </w:r>
      <w:r w:rsidR="00963FF9">
        <w:t xml:space="preserve"> </w:t>
      </w:r>
      <w:r w:rsidR="00181B3C">
        <w:t>proceedings,</w:t>
      </w:r>
      <w:r w:rsidR="00220B0A">
        <w:t xml:space="preserve"> or </w:t>
      </w:r>
      <w:r w:rsidR="00607E3B">
        <w:t xml:space="preserve">existing </w:t>
      </w:r>
      <w:r w:rsidR="00220B0A">
        <w:t xml:space="preserve">recipient </w:t>
      </w:r>
      <w:r w:rsidR="00607E3B">
        <w:t>of</w:t>
      </w:r>
      <w:r w:rsidR="00220B0A">
        <w:t xml:space="preserve"> State funding </w:t>
      </w:r>
      <w:r w:rsidR="00AB072B">
        <w:t>related to transportation electrification or alternative-fueled vehicles</w:t>
      </w:r>
      <w:r w:rsidR="00455B6B">
        <w:t xml:space="preserve">. </w:t>
      </w:r>
      <w:bookmarkStart w:id="0" w:name="_GoBack"/>
      <w:bookmarkEnd w:id="0"/>
    </w:p>
    <w:p w14:paraId="0DD82A15" w14:textId="40ED1A72" w:rsidR="00AB4D16" w:rsidRDefault="006B4F92" w:rsidP="00036E00">
      <w:pPr>
        <w:pStyle w:val="ListParagraph"/>
        <w:numPr>
          <w:ilvl w:val="0"/>
          <w:numId w:val="2"/>
        </w:numPr>
      </w:pPr>
      <w:r>
        <w:t xml:space="preserve">Participants: </w:t>
      </w:r>
      <w:r w:rsidR="000D020E">
        <w:t>U</w:t>
      </w:r>
      <w:r>
        <w:t>tilities</w:t>
      </w:r>
      <w:r w:rsidR="00455B6B">
        <w:t xml:space="preserve">, automakers, </w:t>
      </w:r>
      <w:r>
        <w:t>EV service providers</w:t>
      </w:r>
      <w:r w:rsidR="00455B6B">
        <w:t xml:space="preserve">, ratepayer advocates, </w:t>
      </w:r>
      <w:r>
        <w:t xml:space="preserve">nonprofits, </w:t>
      </w:r>
      <w:r w:rsidR="006437B3">
        <w:t xml:space="preserve">participants in standards development, </w:t>
      </w:r>
      <w:r w:rsidR="00455B6B">
        <w:t>and other interested groups.</w:t>
      </w:r>
      <w:r w:rsidR="005E74A5">
        <w:t xml:space="preserve"> </w:t>
      </w:r>
    </w:p>
    <w:p w14:paraId="38D30D2B" w14:textId="77777777" w:rsidR="00AB072B" w:rsidRDefault="00AB4D16" w:rsidP="00AB4D16">
      <w:r w:rsidRPr="00455B6B">
        <w:rPr>
          <w:b/>
        </w:rPr>
        <w:lastRenderedPageBreak/>
        <w:t>Timing</w:t>
      </w:r>
      <w:r>
        <w:t>:</w:t>
      </w:r>
      <w:r w:rsidR="00533AEB">
        <w:t xml:space="preserve"> </w:t>
      </w:r>
    </w:p>
    <w:p w14:paraId="13AD048A" w14:textId="54FF32F0" w:rsidR="00AB072B" w:rsidRDefault="009A551C" w:rsidP="006437B3">
      <w:pPr>
        <w:pStyle w:val="ListParagraph"/>
        <w:numPr>
          <w:ilvl w:val="0"/>
          <w:numId w:val="5"/>
        </w:numPr>
      </w:pPr>
      <w:r>
        <w:t>March</w:t>
      </w:r>
      <w:r w:rsidR="00AB072B">
        <w:t xml:space="preserve"> 2017: establish working group.</w:t>
      </w:r>
    </w:p>
    <w:p w14:paraId="6F93D468" w14:textId="5D51F87A" w:rsidR="00AB072B" w:rsidRDefault="00692D00" w:rsidP="006437B3">
      <w:pPr>
        <w:pStyle w:val="ListParagraph"/>
        <w:numPr>
          <w:ilvl w:val="0"/>
          <w:numId w:val="5"/>
        </w:numPr>
      </w:pPr>
      <w:r>
        <w:t>April</w:t>
      </w:r>
      <w:r w:rsidR="005E74A5">
        <w:t xml:space="preserve">-September 2017: </w:t>
      </w:r>
      <w:r w:rsidR="00AF0C54">
        <w:t xml:space="preserve">facilitator holds </w:t>
      </w:r>
      <w:r w:rsidR="005E74A5">
        <w:t>b</w:t>
      </w:r>
      <w:r w:rsidR="00533AEB">
        <w:t xml:space="preserve">i-weekly </w:t>
      </w:r>
      <w:r w:rsidR="00AF0C54">
        <w:t>conference calls</w:t>
      </w:r>
      <w:r w:rsidR="00533AEB">
        <w:t xml:space="preserve">. </w:t>
      </w:r>
    </w:p>
    <w:p w14:paraId="1548956A" w14:textId="77777777" w:rsidR="00AB072B" w:rsidRDefault="005E74A5" w:rsidP="006437B3">
      <w:pPr>
        <w:pStyle w:val="ListParagraph"/>
        <w:numPr>
          <w:ilvl w:val="0"/>
          <w:numId w:val="5"/>
        </w:numPr>
      </w:pPr>
      <w:r>
        <w:t xml:space="preserve">October 2017: facilitator will prepare and submit report of working group recommendations to the service list. </w:t>
      </w:r>
    </w:p>
    <w:p w14:paraId="1C98D243" w14:textId="77777777" w:rsidR="00AB4D16" w:rsidRDefault="005E74A5" w:rsidP="006437B3">
      <w:pPr>
        <w:pStyle w:val="ListParagraph"/>
        <w:numPr>
          <w:ilvl w:val="0"/>
          <w:numId w:val="5"/>
        </w:numPr>
      </w:pPr>
      <w:r>
        <w:t>November 2017: Parties may submit comments and reply comments on the report.</w:t>
      </w:r>
    </w:p>
    <w:sectPr w:rsidR="00AB4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231C21" w15:done="0"/>
  <w15:commentEx w15:paraId="53F11EEC" w15:done="0"/>
  <w15:commentEx w15:paraId="51FDAFBD" w15:done="0"/>
  <w15:commentEx w15:paraId="5A48AB53" w15:done="0"/>
  <w15:commentEx w15:paraId="60276CA4" w15:done="0"/>
  <w15:commentEx w15:paraId="06945BEE" w15:done="0"/>
  <w15:commentEx w15:paraId="67FA78DD" w15:done="0"/>
  <w15:commentEx w15:paraId="61FF211E" w15:done="0"/>
  <w15:commentEx w15:paraId="1F3D89A4" w15:done="0"/>
  <w15:commentEx w15:paraId="5F5FA4F9" w15:done="0"/>
  <w15:commentEx w15:paraId="467B7EEF" w15:done="0"/>
  <w15:commentEx w15:paraId="6A2D2414" w15:done="0"/>
  <w15:commentEx w15:paraId="562B12B3" w15:done="0"/>
  <w15:commentEx w15:paraId="3C7207DD" w15:done="0"/>
  <w15:commentEx w15:paraId="384DB946" w15:done="0"/>
  <w15:commentEx w15:paraId="0BE1AC52" w15:done="0"/>
  <w15:commentEx w15:paraId="1E0CD7DE" w15:done="0"/>
  <w15:commentEx w15:paraId="55906ACB" w15:done="0"/>
  <w15:commentEx w15:paraId="21D77CA4" w15:paraIdParent="55906A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61CE8" w14:textId="77777777" w:rsidR="00FB4A86" w:rsidRDefault="00FB4A86" w:rsidP="00AF0C54">
      <w:pPr>
        <w:spacing w:after="0" w:line="240" w:lineRule="auto"/>
      </w:pPr>
      <w:r>
        <w:separator/>
      </w:r>
    </w:p>
  </w:endnote>
  <w:endnote w:type="continuationSeparator" w:id="0">
    <w:p w14:paraId="68A7A0F3" w14:textId="77777777" w:rsidR="00FB4A86" w:rsidRDefault="00FB4A86" w:rsidP="00AF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4FF54" w14:textId="77777777" w:rsidR="003144B2" w:rsidRDefault="00314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44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9F523" w14:textId="0A3EF929" w:rsidR="003144B2" w:rsidRDefault="003144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2E06BF" w14:textId="77777777" w:rsidR="003144B2" w:rsidRDefault="003144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8DE7" w14:textId="77777777" w:rsidR="003144B2" w:rsidRDefault="00314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48926" w14:textId="77777777" w:rsidR="00FB4A86" w:rsidRDefault="00FB4A86" w:rsidP="00AF0C54">
      <w:pPr>
        <w:spacing w:after="0" w:line="240" w:lineRule="auto"/>
      </w:pPr>
      <w:r>
        <w:separator/>
      </w:r>
    </w:p>
  </w:footnote>
  <w:footnote w:type="continuationSeparator" w:id="0">
    <w:p w14:paraId="0B3ED7BD" w14:textId="77777777" w:rsidR="00FB4A86" w:rsidRDefault="00FB4A86" w:rsidP="00AF0C54">
      <w:pPr>
        <w:spacing w:after="0" w:line="240" w:lineRule="auto"/>
      </w:pPr>
      <w:r>
        <w:continuationSeparator/>
      </w:r>
    </w:p>
  </w:footnote>
  <w:footnote w:id="1">
    <w:p w14:paraId="6A9907D8" w14:textId="77777777" w:rsidR="003144B2" w:rsidRDefault="003144B2">
      <w:pPr>
        <w:pStyle w:val="FootnoteText"/>
      </w:pPr>
      <w:r>
        <w:rPr>
          <w:rStyle w:val="FootnoteReference"/>
        </w:rPr>
        <w:footnoteRef/>
      </w:r>
      <w:r>
        <w:t xml:space="preserve"> The California Vehicle-Grid Integration Roadmap (2014) identified “value of VGI” as one of three barriers and identified “refining use cases” as an action item. Roadmap is available at: </w:t>
      </w:r>
      <w:hyperlink r:id="rId1" w:history="1">
        <w:r w:rsidRPr="00232B31">
          <w:rPr>
            <w:rStyle w:val="Hyperlink"/>
          </w:rPr>
          <w:t>https://www.caiso.com/Documents/Vehicle-GridIntegrationRoadmap.pdf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1265B" w14:textId="77777777" w:rsidR="003144B2" w:rsidRDefault="00314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ED09" w14:textId="0D8A6C0C" w:rsidR="003144B2" w:rsidRDefault="003144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CA0E3" w14:textId="77777777" w:rsidR="003144B2" w:rsidRDefault="0031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A9"/>
    <w:multiLevelType w:val="hybridMultilevel"/>
    <w:tmpl w:val="6110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273E"/>
    <w:multiLevelType w:val="hybridMultilevel"/>
    <w:tmpl w:val="3DC03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23896"/>
    <w:multiLevelType w:val="hybridMultilevel"/>
    <w:tmpl w:val="29FE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96087"/>
    <w:multiLevelType w:val="hybridMultilevel"/>
    <w:tmpl w:val="D7C8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B0177"/>
    <w:multiLevelType w:val="hybridMultilevel"/>
    <w:tmpl w:val="D50E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el Crisostomo">
    <w15:presenceInfo w15:providerId="Windows Live" w15:userId="dd979f1e364fbdf7"/>
  </w15:person>
  <w15:person w15:author="matt coldwell">
    <w15:presenceInfo w15:providerId="Windows Live" w15:userId="82ad5252454f0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16"/>
    <w:rsid w:val="00036E00"/>
    <w:rsid w:val="000723AD"/>
    <w:rsid w:val="00084A65"/>
    <w:rsid w:val="000D020E"/>
    <w:rsid w:val="00167E56"/>
    <w:rsid w:val="00181B3C"/>
    <w:rsid w:val="001D330E"/>
    <w:rsid w:val="001D6CE2"/>
    <w:rsid w:val="001F3819"/>
    <w:rsid w:val="00220B0A"/>
    <w:rsid w:val="00235C3A"/>
    <w:rsid w:val="002764AD"/>
    <w:rsid w:val="00287C6E"/>
    <w:rsid w:val="00296ADE"/>
    <w:rsid w:val="002B2FA5"/>
    <w:rsid w:val="002D55CF"/>
    <w:rsid w:val="00300450"/>
    <w:rsid w:val="00300E1E"/>
    <w:rsid w:val="003144B2"/>
    <w:rsid w:val="00337A9B"/>
    <w:rsid w:val="003746F8"/>
    <w:rsid w:val="00392CD3"/>
    <w:rsid w:val="003D65A8"/>
    <w:rsid w:val="003E1667"/>
    <w:rsid w:val="00410CDB"/>
    <w:rsid w:val="00455B6B"/>
    <w:rsid w:val="00482CF4"/>
    <w:rsid w:val="00493F80"/>
    <w:rsid w:val="004C6B8D"/>
    <w:rsid w:val="00500811"/>
    <w:rsid w:val="00516459"/>
    <w:rsid w:val="00517746"/>
    <w:rsid w:val="00533AEB"/>
    <w:rsid w:val="005577FB"/>
    <w:rsid w:val="00567AC4"/>
    <w:rsid w:val="005757E5"/>
    <w:rsid w:val="0058004F"/>
    <w:rsid w:val="00595449"/>
    <w:rsid w:val="005A118B"/>
    <w:rsid w:val="005D51D9"/>
    <w:rsid w:val="005E3CDE"/>
    <w:rsid w:val="005E6F37"/>
    <w:rsid w:val="005E74A5"/>
    <w:rsid w:val="00604CC1"/>
    <w:rsid w:val="00607E3B"/>
    <w:rsid w:val="006437B3"/>
    <w:rsid w:val="00692D00"/>
    <w:rsid w:val="006A437B"/>
    <w:rsid w:val="006B4F92"/>
    <w:rsid w:val="006C4A49"/>
    <w:rsid w:val="006D2F8E"/>
    <w:rsid w:val="0072101F"/>
    <w:rsid w:val="007724C6"/>
    <w:rsid w:val="007E1D9C"/>
    <w:rsid w:val="007E49E7"/>
    <w:rsid w:val="007E5CCA"/>
    <w:rsid w:val="00835FF9"/>
    <w:rsid w:val="00840BCE"/>
    <w:rsid w:val="008C2220"/>
    <w:rsid w:val="008C6ECD"/>
    <w:rsid w:val="0094592D"/>
    <w:rsid w:val="00963FF9"/>
    <w:rsid w:val="00971DD6"/>
    <w:rsid w:val="009A551C"/>
    <w:rsid w:val="009D401C"/>
    <w:rsid w:val="009E7C9E"/>
    <w:rsid w:val="00A27450"/>
    <w:rsid w:val="00A46DFA"/>
    <w:rsid w:val="00AB072B"/>
    <w:rsid w:val="00AB4D16"/>
    <w:rsid w:val="00AC104D"/>
    <w:rsid w:val="00AF0C54"/>
    <w:rsid w:val="00B10ECC"/>
    <w:rsid w:val="00B43FDC"/>
    <w:rsid w:val="00B4404D"/>
    <w:rsid w:val="00C12D7C"/>
    <w:rsid w:val="00C86FCA"/>
    <w:rsid w:val="00CA03A3"/>
    <w:rsid w:val="00CB5770"/>
    <w:rsid w:val="00CE32B1"/>
    <w:rsid w:val="00D1385B"/>
    <w:rsid w:val="00D20057"/>
    <w:rsid w:val="00D81454"/>
    <w:rsid w:val="00D87705"/>
    <w:rsid w:val="00D97D33"/>
    <w:rsid w:val="00DA1B53"/>
    <w:rsid w:val="00E2473C"/>
    <w:rsid w:val="00E36994"/>
    <w:rsid w:val="00E5350A"/>
    <w:rsid w:val="00E6544F"/>
    <w:rsid w:val="00E81A5B"/>
    <w:rsid w:val="00EE20BA"/>
    <w:rsid w:val="00EF4C27"/>
    <w:rsid w:val="00F27BB9"/>
    <w:rsid w:val="00F62A9F"/>
    <w:rsid w:val="00F754A4"/>
    <w:rsid w:val="00F772F8"/>
    <w:rsid w:val="00FB4A86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E85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E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F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C54"/>
  </w:style>
  <w:style w:type="paragraph" w:styleId="Footer">
    <w:name w:val="footer"/>
    <w:basedOn w:val="Normal"/>
    <w:link w:val="FooterChar"/>
    <w:uiPriority w:val="99"/>
    <w:unhideWhenUsed/>
    <w:rsid w:val="00AF0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C54"/>
  </w:style>
  <w:style w:type="paragraph" w:styleId="FootnoteText">
    <w:name w:val="footnote text"/>
    <w:basedOn w:val="Normal"/>
    <w:link w:val="FootnoteTextChar"/>
    <w:uiPriority w:val="99"/>
    <w:semiHidden/>
    <w:unhideWhenUsed/>
    <w:rsid w:val="00604C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C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4C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4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6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E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F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C54"/>
  </w:style>
  <w:style w:type="paragraph" w:styleId="Footer">
    <w:name w:val="footer"/>
    <w:basedOn w:val="Normal"/>
    <w:link w:val="FooterChar"/>
    <w:uiPriority w:val="99"/>
    <w:unhideWhenUsed/>
    <w:rsid w:val="00AF0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C54"/>
  </w:style>
  <w:style w:type="paragraph" w:styleId="FootnoteText">
    <w:name w:val="footnote text"/>
    <w:basedOn w:val="Normal"/>
    <w:link w:val="FootnoteTextChar"/>
    <w:uiPriority w:val="99"/>
    <w:semiHidden/>
    <w:unhideWhenUsed/>
    <w:rsid w:val="00604C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C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4C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4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6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iso.com/Documents/Vehicle-GridIntegrationRoadm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5EFE-83A5-4026-8CC6-719A004E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CPUC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Mesrobian</dc:creator>
  <cp:lastModifiedBy>Sisto, Carolyn</cp:lastModifiedBy>
  <cp:revision>4</cp:revision>
  <cp:lastPrinted>2017-01-05T22:58:00Z</cp:lastPrinted>
  <dcterms:created xsi:type="dcterms:W3CDTF">2017-03-10T00:57:00Z</dcterms:created>
  <dcterms:modified xsi:type="dcterms:W3CDTF">2017-03-10T01:26:00Z</dcterms:modified>
</cp:coreProperties>
</file>